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6B6" w14:textId="719AA9C7" w:rsidR="00B105B5" w:rsidRDefault="00293318" w:rsidP="008444A2">
      <w:pPr>
        <w:rPr>
          <w:rFonts w:eastAsiaTheme="minorEastAsia"/>
          <w:b/>
          <w:sz w:val="32"/>
          <w:lang w:val="en-US" w:eastAsia="ja-JP"/>
        </w:rPr>
      </w:pPr>
      <w:bookmarkStart w:id="0" w:name="_Hlk80623038"/>
      <w:r>
        <w:rPr>
          <w:rFonts w:eastAsiaTheme="majorEastAsia" w:cs="Arial"/>
          <w:b/>
          <w:noProof/>
          <w:color w:val="FF6900"/>
          <w:sz w:val="72"/>
          <w:szCs w:val="72"/>
          <w:u w:val="single" w:color="FFD006"/>
          <w:lang w:eastAsia="ja-JP"/>
        </w:rPr>
        <w:drawing>
          <wp:anchor distT="0" distB="0" distL="114300" distR="114300" simplePos="0" relativeHeight="251679232" behindDoc="0" locked="0" layoutInCell="1" allowOverlap="1" wp14:anchorId="2026CAAC" wp14:editId="55702F41">
            <wp:simplePos x="0" y="0"/>
            <wp:positionH relativeFrom="margin">
              <wp:align>center</wp:align>
            </wp:positionH>
            <wp:positionV relativeFrom="paragraph">
              <wp:posOffset>-135890</wp:posOffset>
            </wp:positionV>
            <wp:extent cx="2219635" cy="2248214"/>
            <wp:effectExtent l="0" t="0" r="952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19635" cy="2248214"/>
                    </a:xfrm>
                    <a:prstGeom prst="rect">
                      <a:avLst/>
                    </a:prstGeom>
                  </pic:spPr>
                </pic:pic>
              </a:graphicData>
            </a:graphic>
          </wp:anchor>
        </w:drawing>
      </w:r>
      <w:r w:rsidR="008F5529" w:rsidRPr="000B450B">
        <w:rPr>
          <w:rFonts w:cs="Arial"/>
          <w:noProof/>
          <w:sz w:val="24"/>
          <w:szCs w:val="24"/>
        </w:rPr>
        <mc:AlternateContent>
          <mc:Choice Requires="wps">
            <w:drawing>
              <wp:anchor distT="36576" distB="36576" distL="36576" distR="36576" simplePos="0" relativeHeight="251663872" behindDoc="0" locked="0" layoutInCell="1" allowOverlap="1" wp14:anchorId="52DA63C1" wp14:editId="2D33555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A63C1" id="_x0000_t202" coordsize="21600,21600" o:spt="202" path="m,l,21600r21600,l21600,xe">
                <v:stroke joinstyle="miter"/>
                <v:path gradientshapeok="t" o:connecttype="rect"/>
              </v:shapetype>
              <v:shape id="Text Box 28" o:spid="_x0000_s1026" type="#_x0000_t202" style="position:absolute;left:0;text-align:left;margin-left:2.4pt;margin-top:22.15pt;width:451.3pt;height:58.8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" filled="f" fillcolor="#5b9bd5" stroked="f" strokecolor="#347186" strokeweight="2pt">
                <v:textbox inset="2.88pt,2.88pt,2.88pt,2.88pt">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p>
    <w:p w14:paraId="32BACBC3" w14:textId="4327C876" w:rsidR="0064371A" w:rsidRDefault="0064371A" w:rsidP="008444A2">
      <w:pPr>
        <w:rPr>
          <w:rFonts w:eastAsiaTheme="minorEastAsia"/>
          <w:b/>
          <w:sz w:val="32"/>
          <w:lang w:val="en-US" w:eastAsia="ja-JP"/>
        </w:rPr>
      </w:pPr>
    </w:p>
    <w:p w14:paraId="684241CA" w14:textId="123A896F" w:rsidR="0064371A" w:rsidRDefault="00853949" w:rsidP="008444A2">
      <w:pPr>
        <w:rPr>
          <w:rFonts w:eastAsiaTheme="minorEastAsia"/>
          <w:b/>
          <w:sz w:val="32"/>
          <w:lang w:val="en-US" w:eastAsia="ja-JP"/>
        </w:rPr>
      </w:pPr>
      <w:r w:rsidRPr="000B450B">
        <w:rPr>
          <w:rFonts w:cs="Arial"/>
          <w:noProof/>
          <w:sz w:val="24"/>
          <w:szCs w:val="24"/>
        </w:rPr>
        <mc:AlternateContent>
          <mc:Choice Requires="wps">
            <w:drawing>
              <wp:anchor distT="36576" distB="36576" distL="36576" distR="36576" simplePos="0" relativeHeight="251666944" behindDoc="0" locked="0" layoutInCell="1" allowOverlap="1" wp14:anchorId="2BB90780" wp14:editId="594C6487">
                <wp:simplePos x="0" y="0"/>
                <wp:positionH relativeFrom="column">
                  <wp:posOffset>31750</wp:posOffset>
                </wp:positionH>
                <wp:positionV relativeFrom="paragraph">
                  <wp:posOffset>64466</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0780" id="Text Box 31" o:spid="_x0000_s1027" type="#_x0000_t202" style="position:absolute;left:0;text-align:left;margin-left:2.5pt;margin-top:5.1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" filled="f" fillcolor="#5b9bd5" stroked="f" strokecolor="black [0]" strokeweight="2pt">
                <v:textbox inset="2.88pt,2.88pt,2.88pt,2.88pt">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p>
    <w:p w14:paraId="04D4EADC" w14:textId="77777777" w:rsidR="00B105B5" w:rsidRDefault="00B105B5" w:rsidP="008444A2">
      <w:pPr>
        <w:rPr>
          <w:rFonts w:eastAsiaTheme="minorEastAsia"/>
          <w:b/>
          <w:sz w:val="32"/>
          <w:lang w:val="en-US" w:eastAsia="ja-JP"/>
        </w:rPr>
      </w:pPr>
    </w:p>
    <w:p w14:paraId="77429D96" w14:textId="480B4F15" w:rsidR="00B105B5" w:rsidRDefault="00B105B5" w:rsidP="008444A2">
      <w:pPr>
        <w:rPr>
          <w:rFonts w:eastAsiaTheme="minorEastAsia"/>
          <w:b/>
          <w:sz w:val="32"/>
          <w:lang w:val="en-US" w:eastAsia="ja-JP"/>
        </w:rPr>
      </w:pPr>
    </w:p>
    <w:p w14:paraId="2C43B91B" w14:textId="058EE23A" w:rsidR="00A23725" w:rsidRPr="00B638BC" w:rsidRDefault="00B638BC" w:rsidP="008444A2">
      <w:pPr>
        <w:jc w:val="center"/>
        <w:rPr>
          <w:rFonts w:eastAsiaTheme="majorEastAsia" w:cs="Arial"/>
          <w:b/>
          <w:sz w:val="72"/>
          <w:szCs w:val="72"/>
          <w:u w:val="single"/>
          <w:lang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r w:rsidRPr="00B638BC">
        <w:rPr>
          <w:rFonts w:eastAsiaTheme="majorEastAsia" w:cs="Arial"/>
          <w:b/>
          <w:sz w:val="72"/>
          <w:szCs w:val="72"/>
          <w:u w:val="single"/>
          <w:lang w:eastAsia="ja-JP"/>
        </w:rPr>
        <w:t>Trimley St Mary Primary School</w:t>
      </w:r>
    </w:p>
    <w:p w14:paraId="3D2113AE" w14:textId="77777777" w:rsidR="00A23725" w:rsidRDefault="00A23725" w:rsidP="008444A2">
      <w:pPr>
        <w:jc w:val="center"/>
        <w:rPr>
          <w:rFonts w:eastAsiaTheme="majorEastAsia" w:cs="Arial"/>
          <w:color w:val="000000" w:themeColor="text1"/>
          <w:sz w:val="72"/>
          <w:szCs w:val="72"/>
          <w:lang w:eastAsia="ja-JP"/>
        </w:rPr>
      </w:pPr>
    </w:p>
    <w:p w14:paraId="55C48F61" w14:textId="14684CF8" w:rsidR="00A23725" w:rsidRDefault="00A66B3C" w:rsidP="008444A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Violence Towards Staff Policy</w:t>
      </w:r>
    </w:p>
    <w:p w14:paraId="060E2C4D" w14:textId="68C62D4F" w:rsidR="00824FDF" w:rsidRDefault="00824FDF" w:rsidP="008444A2">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444A2">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444A2">
            <w:pPr>
              <w:spacing w:line="276" w:lineRule="auto"/>
              <w:rPr>
                <w:lang w:val="en-US" w:eastAsia="ja-JP"/>
              </w:rPr>
            </w:pPr>
          </w:p>
        </w:tc>
      </w:tr>
    </w:tbl>
    <w:p w14:paraId="15C51767" w14:textId="34C8FD11" w:rsidR="00824FDF" w:rsidRDefault="006A319E" w:rsidP="008444A2">
      <w:pPr>
        <w:jc w:val="center"/>
        <w:rPr>
          <w:rFonts w:eastAsiaTheme="majorEastAsia" w:cs="Arial"/>
          <w:color w:val="848484"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CEBC5F5">
                <wp:simplePos x="0" y="0"/>
                <wp:positionH relativeFrom="margin">
                  <wp:posOffset>-68580</wp:posOffset>
                </wp:positionH>
                <wp:positionV relativeFrom="paragraph">
                  <wp:posOffset>2308225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478B31E0" w:rsidR="00D4425F" w:rsidRPr="003F31D0" w:rsidRDefault="00D4425F" w:rsidP="00A23725">
                            <w:pPr>
                              <w:rPr>
                                <w:rFonts w:cs="Arial"/>
                                <w:szCs w:val="24"/>
                              </w:rPr>
                            </w:pPr>
                            <w:r w:rsidRPr="003F31D0">
                              <w:rPr>
                                <w:rFonts w:cs="Arial"/>
                                <w:szCs w:val="24"/>
                              </w:rPr>
                              <w:t xml:space="preserve">Last updated: </w:t>
                            </w:r>
                            <w:r w:rsidR="00FA302A">
                              <w:rPr>
                                <w:rFonts w:cs="Arial"/>
                                <w:szCs w:val="24"/>
                              </w:rPr>
                              <w:t>15</w:t>
                            </w:r>
                            <w:r w:rsidR="006A319E">
                              <w:rPr>
                                <w:rFonts w:cs="Arial"/>
                                <w:szCs w:val="24"/>
                              </w:rPr>
                              <w:t xml:space="preserve"> 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31" type="#_x0000_t202" style="position:absolute;left:0;text-align:left;margin-left:-5.4pt;margin-top:181.7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" stroked="f">
                <v:textbox>
                  <w:txbxContent>
                    <w:p w14:paraId="36B98B0F" w14:textId="478B31E0" w:rsidR="00D4425F" w:rsidRPr="003F31D0" w:rsidRDefault="00D4425F" w:rsidP="00A23725">
                      <w:pPr>
                        <w:rPr>
                          <w:rFonts w:cs="Arial"/>
                          <w:szCs w:val="24"/>
                        </w:rPr>
                      </w:pPr>
                      <w:r w:rsidRPr="003F31D0">
                        <w:rPr>
                          <w:rFonts w:cs="Arial"/>
                          <w:szCs w:val="24"/>
                        </w:rPr>
                        <w:t xml:space="preserve">Last updated: </w:t>
                      </w:r>
                      <w:r w:rsidR="00FA302A">
                        <w:rPr>
                          <w:rFonts w:cs="Arial"/>
                          <w:szCs w:val="24"/>
                        </w:rPr>
                        <w:t>15</w:t>
                      </w:r>
                      <w:r w:rsidR="006A319E">
                        <w:rPr>
                          <w:rFonts w:cs="Arial"/>
                          <w:szCs w:val="24"/>
                        </w:rPr>
                        <w:t xml:space="preserve"> August 2022</w:t>
                      </w:r>
                    </w:p>
                  </w:txbxContent>
                </v:textbox>
                <w10:wrap type="square" anchorx="margin"/>
              </v:shape>
            </w:pict>
          </mc:Fallback>
        </mc:AlternateConten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32906365" w:rsidR="00824FDF" w:rsidRDefault="00B638BC" w:rsidP="008444A2">
            <w:pPr>
              <w:spacing w:after="200" w:line="276" w:lineRule="auto"/>
            </w:pPr>
            <w:r>
              <w:rPr>
                <w:noProof/>
              </w:rPr>
              <w:drawing>
                <wp:anchor distT="0" distB="0" distL="114300" distR="114300" simplePos="0" relativeHeight="251680256" behindDoc="0" locked="0" layoutInCell="1" allowOverlap="1" wp14:anchorId="18B594B2" wp14:editId="62C7B3CB">
                  <wp:simplePos x="0" y="0"/>
                  <wp:positionH relativeFrom="column">
                    <wp:posOffset>68580</wp:posOffset>
                  </wp:positionH>
                  <wp:positionV relativeFrom="paragraph">
                    <wp:posOffset>325120</wp:posOffset>
                  </wp:positionV>
                  <wp:extent cx="1226820" cy="522605"/>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22605"/>
                          </a:xfrm>
                          <a:prstGeom prst="rect">
                            <a:avLst/>
                          </a:prstGeom>
                        </pic:spPr>
                      </pic:pic>
                    </a:graphicData>
                  </a:graphic>
                  <wp14:sizeRelH relativeFrom="margin">
                    <wp14:pctWidth>0</wp14:pctWidth>
                  </wp14:sizeRelH>
                  <wp14:sizeRelV relativeFrom="margin">
                    <wp14:pctHeight>0</wp14:pctHeight>
                  </wp14:sizeRelV>
                </wp:anchor>
              </w:drawing>
            </w:r>
            <w:r w:rsidR="00824FDF">
              <w:t>Signed by:</w:t>
            </w:r>
          </w:p>
        </w:tc>
      </w:tr>
      <w:tr w:rsidR="00824FDF" w14:paraId="3FE2A3D0" w14:textId="77777777" w:rsidTr="003F31D0">
        <w:trPr>
          <w:trHeight w:val="624"/>
        </w:trPr>
        <w:tc>
          <w:tcPr>
            <w:tcW w:w="2813" w:type="dxa"/>
            <w:tcBorders>
              <w:bottom w:val="single" w:sz="2" w:space="0" w:color="auto"/>
            </w:tcBorders>
          </w:tcPr>
          <w:p w14:paraId="64C141E5" w14:textId="1805D385" w:rsidR="00824FDF" w:rsidRPr="007271AF" w:rsidRDefault="00B638BC" w:rsidP="008444A2">
            <w:pPr>
              <w:spacing w:line="276" w:lineRule="auto"/>
            </w:pPr>
            <w:r>
              <w:rPr>
                <w:noProof/>
              </w:rPr>
              <w:t>‘</w:t>
            </w:r>
          </w:p>
        </w:tc>
        <w:tc>
          <w:tcPr>
            <w:tcW w:w="2149" w:type="dxa"/>
            <w:vAlign w:val="bottom"/>
          </w:tcPr>
          <w:p w14:paraId="6509D9C9" w14:textId="77777777" w:rsidR="00824FDF" w:rsidRPr="0064371A" w:rsidRDefault="00824FDF" w:rsidP="008444A2">
            <w:pPr>
              <w:spacing w:line="276" w:lineRule="auto"/>
            </w:pPr>
            <w:r w:rsidRPr="0064371A">
              <w:t>Headteacher</w:t>
            </w:r>
          </w:p>
        </w:tc>
        <w:tc>
          <w:tcPr>
            <w:tcW w:w="846" w:type="dxa"/>
            <w:vAlign w:val="bottom"/>
          </w:tcPr>
          <w:p w14:paraId="45F4EDEE" w14:textId="77777777" w:rsidR="00824FDF" w:rsidRDefault="00824FDF" w:rsidP="008444A2">
            <w:pPr>
              <w:spacing w:line="276" w:lineRule="auto"/>
              <w:jc w:val="right"/>
            </w:pPr>
            <w:r w:rsidRPr="007271AF">
              <w:t>Date:</w:t>
            </w:r>
          </w:p>
        </w:tc>
        <w:tc>
          <w:tcPr>
            <w:tcW w:w="3218" w:type="dxa"/>
            <w:tcBorders>
              <w:bottom w:val="single" w:sz="2" w:space="0" w:color="auto"/>
            </w:tcBorders>
          </w:tcPr>
          <w:p w14:paraId="60588B3E" w14:textId="381931CF" w:rsidR="00824FDF" w:rsidRDefault="00B638BC" w:rsidP="008444A2">
            <w:pPr>
              <w:spacing w:line="276" w:lineRule="auto"/>
            </w:pPr>
            <w:r>
              <w:t>21/09/22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271F81D0" w:rsidR="00824FDF" w:rsidRPr="007271AF" w:rsidRDefault="00824FDF" w:rsidP="008444A2">
            <w:pPr>
              <w:spacing w:line="276" w:lineRule="auto"/>
            </w:pPr>
          </w:p>
        </w:tc>
        <w:tc>
          <w:tcPr>
            <w:tcW w:w="2149" w:type="dxa"/>
            <w:vAlign w:val="bottom"/>
          </w:tcPr>
          <w:p w14:paraId="1A6BF53D" w14:textId="77777777" w:rsidR="00824FDF" w:rsidRPr="0064371A" w:rsidRDefault="00824FDF" w:rsidP="008444A2">
            <w:pPr>
              <w:spacing w:line="276" w:lineRule="auto"/>
              <w:rPr>
                <w:highlight w:val="lightGray"/>
              </w:rPr>
            </w:pPr>
            <w:r w:rsidRPr="0064371A">
              <w:t>Chair of governors</w:t>
            </w:r>
          </w:p>
        </w:tc>
        <w:tc>
          <w:tcPr>
            <w:tcW w:w="846" w:type="dxa"/>
            <w:vAlign w:val="bottom"/>
          </w:tcPr>
          <w:p w14:paraId="3AABF5B5" w14:textId="77777777" w:rsidR="00824FDF" w:rsidRDefault="00824FDF" w:rsidP="008444A2">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8444A2">
            <w:pPr>
              <w:spacing w:line="276" w:lineRule="auto"/>
            </w:pPr>
          </w:p>
        </w:tc>
      </w:tr>
    </w:tbl>
    <w:p w14:paraId="1B4217CF" w14:textId="05A379A0" w:rsidR="0023472F" w:rsidRDefault="0023472F" w:rsidP="008444A2">
      <w:pPr>
        <w:spacing w:before="0"/>
        <w:jc w:val="left"/>
        <w:rPr>
          <w:b/>
          <w:bCs/>
          <w:sz w:val="32"/>
          <w:szCs w:val="32"/>
        </w:rPr>
      </w:pPr>
    </w:p>
    <w:p w14:paraId="520082A7" w14:textId="7232F4E3" w:rsidR="00B638BC" w:rsidRDefault="00B638BC" w:rsidP="008444A2">
      <w:pPr>
        <w:rPr>
          <w:b/>
          <w:bCs/>
          <w:sz w:val="32"/>
          <w:szCs w:val="32"/>
        </w:rPr>
      </w:pPr>
    </w:p>
    <w:p w14:paraId="15BB98F5" w14:textId="2115879E" w:rsidR="00A23725" w:rsidRPr="00F3505B" w:rsidRDefault="00A23725" w:rsidP="008444A2">
      <w:pPr>
        <w:rPr>
          <w:b/>
          <w:bCs/>
          <w:sz w:val="32"/>
          <w:szCs w:val="32"/>
        </w:rPr>
      </w:pPr>
      <w:r w:rsidRPr="00F3505B">
        <w:rPr>
          <w:b/>
          <w:bCs/>
          <w:sz w:val="32"/>
          <w:szCs w:val="32"/>
        </w:rPr>
        <w:lastRenderedPageBreak/>
        <w:t>Contents:</w:t>
      </w:r>
    </w:p>
    <w:p w14:paraId="4D282E20" w14:textId="77777777" w:rsidR="00A23725" w:rsidRPr="00237825" w:rsidRDefault="00A23725" w:rsidP="008444A2">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2A12EF66" w:rsidR="00A23725" w:rsidRDefault="00A23725" w:rsidP="008444A2">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3376F7EB" w14:textId="271E6612" w:rsidR="00D86D22" w:rsidRDefault="00293318" w:rsidP="008444A2">
      <w:pPr>
        <w:pStyle w:val="ListParagraph"/>
        <w:numPr>
          <w:ilvl w:val="0"/>
          <w:numId w:val="1"/>
        </w:numPr>
        <w:spacing w:before="0" w:after="0"/>
        <w:ind w:left="426"/>
        <w:contextualSpacing w:val="0"/>
        <w:rPr>
          <w:rFonts w:ascii="Arial" w:hAnsi="Arial" w:cs="Arial"/>
        </w:rPr>
      </w:pPr>
      <w:hyperlink w:anchor="_Definition_of_violence" w:history="1">
        <w:r w:rsidR="00D86D22" w:rsidRPr="00D86D22">
          <w:rPr>
            <w:rStyle w:val="Hyperlink"/>
            <w:rFonts w:ascii="Arial" w:hAnsi="Arial" w:cs="Arial"/>
          </w:rPr>
          <w:t>Definition of violence</w:t>
        </w:r>
      </w:hyperlink>
      <w:r w:rsidR="00D86D22">
        <w:rPr>
          <w:rFonts w:ascii="Arial" w:hAnsi="Arial" w:cs="Arial"/>
        </w:rPr>
        <w:t xml:space="preserve"> </w:t>
      </w:r>
    </w:p>
    <w:p w14:paraId="5640703B" w14:textId="3B0F2174" w:rsidR="009D26D0" w:rsidRDefault="00293318" w:rsidP="008444A2">
      <w:pPr>
        <w:pStyle w:val="ListParagraph"/>
        <w:numPr>
          <w:ilvl w:val="0"/>
          <w:numId w:val="1"/>
        </w:numPr>
        <w:spacing w:before="0" w:after="0"/>
        <w:ind w:left="426"/>
        <w:contextualSpacing w:val="0"/>
        <w:rPr>
          <w:rFonts w:ascii="Arial" w:hAnsi="Arial" w:cs="Arial"/>
        </w:rPr>
      </w:pPr>
      <w:hyperlink w:anchor="_Roles_and_responsibilities" w:history="1">
        <w:r w:rsidR="009D26D0" w:rsidRPr="00D86D22">
          <w:rPr>
            <w:rStyle w:val="Hyperlink"/>
            <w:rFonts w:ascii="Arial" w:hAnsi="Arial" w:cs="Arial"/>
          </w:rPr>
          <w:t>Roles and responsibilities</w:t>
        </w:r>
      </w:hyperlink>
    </w:p>
    <w:p w14:paraId="58B15999" w14:textId="5000850B" w:rsidR="009D26D0" w:rsidRDefault="00293318" w:rsidP="008444A2">
      <w:pPr>
        <w:pStyle w:val="ListParagraph"/>
        <w:numPr>
          <w:ilvl w:val="0"/>
          <w:numId w:val="1"/>
        </w:numPr>
        <w:spacing w:before="0" w:after="0"/>
        <w:ind w:left="426"/>
        <w:contextualSpacing w:val="0"/>
        <w:rPr>
          <w:rFonts w:ascii="Arial" w:hAnsi="Arial" w:cs="Arial"/>
        </w:rPr>
      </w:pPr>
      <w:hyperlink w:anchor="_Preventing_work-related_violence" w:history="1">
        <w:r w:rsidR="00D86D22" w:rsidRPr="00D86D22">
          <w:rPr>
            <w:rStyle w:val="Hyperlink"/>
            <w:rFonts w:ascii="Arial" w:hAnsi="Arial" w:cs="Arial"/>
          </w:rPr>
          <w:t>Preventing work-related violence</w:t>
        </w:r>
      </w:hyperlink>
    </w:p>
    <w:p w14:paraId="68E21768" w14:textId="375C8C40" w:rsidR="00D86D22" w:rsidRDefault="00293318" w:rsidP="008444A2">
      <w:pPr>
        <w:pStyle w:val="ListParagraph"/>
        <w:numPr>
          <w:ilvl w:val="0"/>
          <w:numId w:val="1"/>
        </w:numPr>
        <w:spacing w:before="0" w:after="0"/>
        <w:ind w:left="426"/>
        <w:contextualSpacing w:val="0"/>
        <w:rPr>
          <w:rFonts w:ascii="Arial" w:hAnsi="Arial" w:cs="Arial"/>
        </w:rPr>
      </w:pPr>
      <w:hyperlink w:anchor="_Responding_to_incidents" w:history="1">
        <w:r w:rsidR="00D86D22" w:rsidRPr="00D86D22">
          <w:rPr>
            <w:rStyle w:val="Hyperlink"/>
            <w:rFonts w:ascii="Arial" w:hAnsi="Arial" w:cs="Arial"/>
          </w:rPr>
          <w:t>Responding to incidents</w:t>
        </w:r>
      </w:hyperlink>
    </w:p>
    <w:p w14:paraId="245A8D85" w14:textId="3D86DFC6" w:rsidR="00D86D22" w:rsidRDefault="00293318" w:rsidP="008444A2">
      <w:pPr>
        <w:pStyle w:val="ListParagraph"/>
        <w:numPr>
          <w:ilvl w:val="0"/>
          <w:numId w:val="1"/>
        </w:numPr>
        <w:spacing w:before="0" w:after="0"/>
        <w:ind w:left="426"/>
        <w:contextualSpacing w:val="0"/>
        <w:rPr>
          <w:rFonts w:ascii="Arial" w:hAnsi="Arial" w:cs="Arial"/>
        </w:rPr>
      </w:pPr>
      <w:hyperlink w:anchor="_Record_keeping_and" w:history="1">
        <w:r w:rsidR="00D86D22" w:rsidRPr="00D86D22">
          <w:rPr>
            <w:rStyle w:val="Hyperlink"/>
            <w:rFonts w:ascii="Arial" w:hAnsi="Arial" w:cs="Arial"/>
          </w:rPr>
          <w:t>Record keeping and reporting incidents</w:t>
        </w:r>
      </w:hyperlink>
      <w:r w:rsidR="00D86D22">
        <w:rPr>
          <w:rFonts w:ascii="Arial" w:hAnsi="Arial" w:cs="Arial"/>
        </w:rPr>
        <w:t xml:space="preserve"> </w:t>
      </w:r>
    </w:p>
    <w:p w14:paraId="0F75F710" w14:textId="54F004B0" w:rsidR="00D86D22" w:rsidRDefault="00293318" w:rsidP="008444A2">
      <w:pPr>
        <w:pStyle w:val="ListParagraph"/>
        <w:numPr>
          <w:ilvl w:val="0"/>
          <w:numId w:val="1"/>
        </w:numPr>
        <w:spacing w:before="0" w:after="0"/>
        <w:ind w:left="426"/>
        <w:contextualSpacing w:val="0"/>
        <w:rPr>
          <w:rFonts w:ascii="Arial" w:hAnsi="Arial" w:cs="Arial"/>
        </w:rPr>
      </w:pPr>
      <w:hyperlink w:anchor="_Barring_individuals_from" w:history="1">
        <w:r w:rsidR="00D86D22" w:rsidRPr="00D86D22">
          <w:rPr>
            <w:rStyle w:val="Hyperlink"/>
            <w:rFonts w:ascii="Arial" w:hAnsi="Arial" w:cs="Arial"/>
          </w:rPr>
          <w:t>Barring individuals from the premises</w:t>
        </w:r>
      </w:hyperlink>
    </w:p>
    <w:p w14:paraId="12D16C9E" w14:textId="799FBBEC" w:rsidR="00D86D22" w:rsidRDefault="00293318" w:rsidP="008444A2">
      <w:pPr>
        <w:pStyle w:val="ListParagraph"/>
        <w:numPr>
          <w:ilvl w:val="0"/>
          <w:numId w:val="1"/>
        </w:numPr>
        <w:spacing w:before="0" w:after="0"/>
        <w:ind w:left="426"/>
        <w:contextualSpacing w:val="0"/>
        <w:rPr>
          <w:rFonts w:ascii="Arial" w:hAnsi="Arial" w:cs="Arial"/>
        </w:rPr>
      </w:pPr>
      <w:hyperlink w:anchor="_Monitoring_and_review" w:history="1">
        <w:r w:rsidR="00D86D22" w:rsidRPr="00D86D22">
          <w:rPr>
            <w:rStyle w:val="Hyperlink"/>
            <w:rFonts w:ascii="Arial" w:hAnsi="Arial" w:cs="Arial"/>
          </w:rPr>
          <w:t>Monitoring and review</w:t>
        </w:r>
      </w:hyperlink>
    </w:p>
    <w:p w14:paraId="1B62E2A3" w14:textId="0070E08D" w:rsidR="00A23725" w:rsidRPr="00F165AD" w:rsidRDefault="00A23725" w:rsidP="008444A2">
      <w:pPr>
        <w:rPr>
          <w:rFonts w:cs="Arial"/>
          <w:sz w:val="32"/>
          <w:szCs w:val="32"/>
        </w:rPr>
      </w:pPr>
      <w:r w:rsidRPr="00F165AD">
        <w:rPr>
          <w:rFonts w:cs="Arial"/>
          <w:sz w:val="32"/>
          <w:szCs w:val="32"/>
        </w:rPr>
        <w:br w:type="page"/>
      </w:r>
      <w:bookmarkStart w:id="5" w:name="_Statement_of_Intent"/>
      <w:bookmarkEnd w:id="5"/>
    </w:p>
    <w:p w14:paraId="43603869" w14:textId="77777777" w:rsidR="00BF3F57" w:rsidRDefault="00A23725" w:rsidP="008444A2">
      <w:pPr>
        <w:rPr>
          <w:b/>
          <w:bCs/>
          <w:sz w:val="28"/>
          <w:szCs w:val="28"/>
        </w:rPr>
      </w:pPr>
      <w:bookmarkStart w:id="6" w:name="_Statement_of_intent_1"/>
      <w:bookmarkEnd w:id="6"/>
      <w:r w:rsidRPr="00BF3F57">
        <w:rPr>
          <w:b/>
          <w:bCs/>
          <w:sz w:val="28"/>
          <w:szCs w:val="28"/>
        </w:rPr>
        <w:lastRenderedPageBreak/>
        <w:t>Statement of intent</w:t>
      </w:r>
    </w:p>
    <w:p w14:paraId="4BF9CE7E" w14:textId="0DD8AA02" w:rsidR="00A23725" w:rsidRDefault="00C06F91" w:rsidP="008444A2">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 xml:space="preserve">This policy sets out </w:t>
      </w:r>
      <w:r w:rsidR="00B638BC" w:rsidRPr="00B638BC">
        <w:rPr>
          <w:b/>
          <w:bCs/>
          <w:u w:val="single"/>
        </w:rPr>
        <w:t>Trimley St Mary Primary School</w:t>
      </w:r>
      <w:r w:rsidR="0016432C" w:rsidRPr="00B638BC">
        <w:rPr>
          <w:b/>
          <w:bCs/>
          <w:u w:val="single"/>
        </w:rPr>
        <w:t>’s</w:t>
      </w:r>
      <w:r w:rsidR="004C253C" w:rsidRPr="00B638BC">
        <w:t xml:space="preserve"> policy </w:t>
      </w:r>
      <w:r w:rsidR="004C253C">
        <w:t xml:space="preserve">and procedures to prevent, manage and respond to work-related violence. </w:t>
      </w:r>
      <w:r w:rsidR="009F20EE">
        <w:t>The school</w:t>
      </w:r>
      <w:r w:rsidR="004C253C">
        <w:t xml:space="preserve"> will not tolerate any instances of work-related violence, including verbal abuse, to our staff. </w:t>
      </w:r>
      <w:r w:rsidR="009F20EE">
        <w:t xml:space="preserve">All instances of violence will be dealt with swiftly and fairly, and any affected staff will be </w:t>
      </w:r>
      <w:r w:rsidR="00D87803">
        <w:t xml:space="preserve">responded to sensitively and </w:t>
      </w:r>
      <w:r w:rsidR="009F20EE">
        <w:t>provided with appropriate</w:t>
      </w:r>
      <w:r w:rsidR="00D87803">
        <w:t xml:space="preserve"> support</w:t>
      </w:r>
      <w:r w:rsidR="008066A3">
        <w:t xml:space="preserve">. </w:t>
      </w:r>
    </w:p>
    <w:p w14:paraId="49738D44" w14:textId="1B2E8215" w:rsidR="00A23725" w:rsidRPr="00223A05" w:rsidRDefault="00A23725" w:rsidP="008444A2">
      <w:pPr>
        <w:pStyle w:val="Heading10"/>
      </w:pPr>
      <w:bookmarkStart w:id="7" w:name="_Legal_framework_1"/>
      <w:bookmarkEnd w:id="7"/>
      <w:r w:rsidRPr="00292795">
        <w:lastRenderedPageBreak/>
        <w:t>Legal fr</w:t>
      </w:r>
      <w:r w:rsidRPr="00223A05">
        <w:t>ame</w:t>
      </w:r>
      <w:r w:rsidR="00B352B6">
        <w:t>work</w:t>
      </w:r>
    </w:p>
    <w:p w14:paraId="70FF4D35" w14:textId="687D723B" w:rsidR="00A23725" w:rsidRDefault="00A23725" w:rsidP="008444A2">
      <w:r>
        <w:t>This policy has due regard to</w:t>
      </w:r>
      <w:r w:rsidR="00BB2368">
        <w:t xml:space="preserve"> all relevant</w:t>
      </w:r>
      <w:r>
        <w:t xml:space="preserve"> legislation and </w:t>
      </w:r>
      <w:r w:rsidR="00C730AD">
        <w:t xml:space="preserve">government </w:t>
      </w:r>
      <w:r>
        <w:t>guidance including, but not limited to, the following:</w:t>
      </w:r>
      <w:r w:rsidRPr="00EC7305">
        <w:t xml:space="preserve"> </w:t>
      </w:r>
    </w:p>
    <w:p w14:paraId="634D5E30" w14:textId="5B673116" w:rsidR="00E523AE" w:rsidRDefault="00E523AE" w:rsidP="008444A2">
      <w:pPr>
        <w:pStyle w:val="ListParagraph"/>
        <w:numPr>
          <w:ilvl w:val="0"/>
          <w:numId w:val="11"/>
        </w:numPr>
      </w:pPr>
      <w:r>
        <w:t>Education Act 1996</w:t>
      </w:r>
    </w:p>
    <w:p w14:paraId="20D2F4B5" w14:textId="5D35499D" w:rsidR="00011719" w:rsidRDefault="00011719" w:rsidP="008444A2">
      <w:pPr>
        <w:pStyle w:val="ListParagraph"/>
        <w:numPr>
          <w:ilvl w:val="0"/>
          <w:numId w:val="11"/>
        </w:numPr>
      </w:pPr>
      <w:r>
        <w:t>Health and Safety at Work etc Act 1974</w:t>
      </w:r>
    </w:p>
    <w:p w14:paraId="6055FFF3" w14:textId="1F97A229" w:rsidR="00011719" w:rsidRDefault="00E243EF" w:rsidP="008444A2">
      <w:pPr>
        <w:pStyle w:val="ListParagraph"/>
        <w:numPr>
          <w:ilvl w:val="0"/>
          <w:numId w:val="11"/>
        </w:numPr>
      </w:pPr>
      <w:r>
        <w:t xml:space="preserve">The </w:t>
      </w:r>
      <w:r w:rsidR="00011719">
        <w:t>Management of Health and Safety at Work Regulations 1999</w:t>
      </w:r>
    </w:p>
    <w:p w14:paraId="059E823B" w14:textId="7B2AE589" w:rsidR="00C730AD" w:rsidRDefault="00E243EF" w:rsidP="008444A2">
      <w:pPr>
        <w:pStyle w:val="ListParagraph"/>
        <w:numPr>
          <w:ilvl w:val="0"/>
          <w:numId w:val="11"/>
        </w:numPr>
      </w:pPr>
      <w:r>
        <w:t xml:space="preserve">The </w:t>
      </w:r>
      <w:r w:rsidR="00C730AD">
        <w:t>Reporting of Injuries, Diseases and Dangerous Occurrences Regulations 2013 (RIDDOR)</w:t>
      </w:r>
    </w:p>
    <w:p w14:paraId="03EABDA6" w14:textId="61D67BC0" w:rsidR="008C001F" w:rsidRDefault="008C001F" w:rsidP="008444A2">
      <w:pPr>
        <w:pStyle w:val="ListParagraph"/>
        <w:numPr>
          <w:ilvl w:val="0"/>
          <w:numId w:val="11"/>
        </w:numPr>
      </w:pPr>
      <w:r>
        <w:t>HSE (</w:t>
      </w:r>
      <w:r w:rsidR="00607BA0">
        <w:t>2009</w:t>
      </w:r>
      <w:r>
        <w:t>) ‘</w:t>
      </w:r>
      <w:r w:rsidR="00607BA0">
        <w:t>Preventing workplace harassment and violence’</w:t>
      </w:r>
    </w:p>
    <w:p w14:paraId="113E0E65" w14:textId="0779B625" w:rsidR="00F3505B" w:rsidRDefault="009D26D0" w:rsidP="008444A2">
      <w:pPr>
        <w:pStyle w:val="ListParagraph"/>
        <w:numPr>
          <w:ilvl w:val="0"/>
          <w:numId w:val="11"/>
        </w:numPr>
      </w:pPr>
      <w:r>
        <w:t>DfE (2018) ‘Controlling access to school premises’</w:t>
      </w:r>
    </w:p>
    <w:p w14:paraId="1B20221B" w14:textId="6B29A41B" w:rsidR="00A66B3C" w:rsidRDefault="00A66B3C" w:rsidP="008444A2">
      <w:pPr>
        <w:pStyle w:val="ListParagraph"/>
        <w:numPr>
          <w:ilvl w:val="0"/>
          <w:numId w:val="11"/>
        </w:numPr>
      </w:pPr>
      <w:r>
        <w:t>DfE (2019) ‘School and college security’</w:t>
      </w:r>
    </w:p>
    <w:p w14:paraId="02EE3C1E" w14:textId="291990AB" w:rsidR="00A23725" w:rsidRDefault="00A23725" w:rsidP="008444A2">
      <w:r>
        <w:t>This policy operates in conjunction with the following school policies:</w:t>
      </w:r>
    </w:p>
    <w:p w14:paraId="18AC1BFB" w14:textId="2C08970D" w:rsidR="00D87803" w:rsidRDefault="00D87803" w:rsidP="008444A2">
      <w:pPr>
        <w:pStyle w:val="ListParagraph"/>
        <w:numPr>
          <w:ilvl w:val="0"/>
          <w:numId w:val="11"/>
        </w:numPr>
      </w:pPr>
      <w:r>
        <w:t>Behaviour Policy</w:t>
      </w:r>
    </w:p>
    <w:p w14:paraId="609785C4" w14:textId="515DEAF0" w:rsidR="00D87803" w:rsidRDefault="00D87803" w:rsidP="008444A2">
      <w:pPr>
        <w:pStyle w:val="ListParagraph"/>
        <w:numPr>
          <w:ilvl w:val="0"/>
          <w:numId w:val="11"/>
        </w:numPr>
      </w:pPr>
      <w:r>
        <w:t>Disciplinary Policy and Procedure</w:t>
      </w:r>
    </w:p>
    <w:p w14:paraId="1B0AEC34" w14:textId="329271D0" w:rsidR="00D87803" w:rsidRDefault="00D87803" w:rsidP="008444A2">
      <w:pPr>
        <w:pStyle w:val="ListParagraph"/>
        <w:numPr>
          <w:ilvl w:val="0"/>
          <w:numId w:val="11"/>
        </w:numPr>
      </w:pPr>
      <w:r>
        <w:t>First Aid Policy</w:t>
      </w:r>
    </w:p>
    <w:p w14:paraId="10BB1CA4" w14:textId="186F7E1F" w:rsidR="00D87803" w:rsidRDefault="00D87803" w:rsidP="008444A2">
      <w:pPr>
        <w:pStyle w:val="ListParagraph"/>
        <w:numPr>
          <w:ilvl w:val="0"/>
          <w:numId w:val="11"/>
        </w:numPr>
      </w:pPr>
      <w:r>
        <w:t>Invacuation, Lockdown and Evacuation Policy</w:t>
      </w:r>
    </w:p>
    <w:p w14:paraId="54CFC3E4" w14:textId="3E5D344C" w:rsidR="00F3505B" w:rsidRDefault="00A66B3C" w:rsidP="008444A2">
      <w:pPr>
        <w:pStyle w:val="ListParagraph"/>
        <w:numPr>
          <w:ilvl w:val="0"/>
          <w:numId w:val="11"/>
        </w:numPr>
      </w:pPr>
      <w:r>
        <w:t>Physical Intervention Policy</w:t>
      </w:r>
    </w:p>
    <w:p w14:paraId="14457559" w14:textId="08462CD4" w:rsidR="00A66B3C" w:rsidRDefault="00A66B3C" w:rsidP="008444A2">
      <w:pPr>
        <w:pStyle w:val="ListParagraph"/>
        <w:numPr>
          <w:ilvl w:val="0"/>
          <w:numId w:val="11"/>
        </w:numPr>
      </w:pPr>
      <w:r>
        <w:t>School Security Policy</w:t>
      </w:r>
    </w:p>
    <w:p w14:paraId="07327206" w14:textId="37250DE8" w:rsidR="00D87803" w:rsidRDefault="00D87803" w:rsidP="008444A2">
      <w:pPr>
        <w:pStyle w:val="ListParagraph"/>
        <w:numPr>
          <w:ilvl w:val="0"/>
          <w:numId w:val="11"/>
        </w:numPr>
      </w:pPr>
      <w:r>
        <w:t>Searching, Screening and Confiscation Policy</w:t>
      </w:r>
    </w:p>
    <w:p w14:paraId="239352DA" w14:textId="3D23A6EA" w:rsidR="00D87803" w:rsidRDefault="00D87803" w:rsidP="008444A2">
      <w:pPr>
        <w:pStyle w:val="ListParagraph"/>
        <w:numPr>
          <w:ilvl w:val="0"/>
          <w:numId w:val="11"/>
        </w:numPr>
      </w:pPr>
      <w:r>
        <w:t>Suspension and Exclusion Policy</w:t>
      </w:r>
    </w:p>
    <w:p w14:paraId="1526D4EC" w14:textId="406D1D4A" w:rsidR="004C253C" w:rsidRDefault="004C253C" w:rsidP="008444A2">
      <w:pPr>
        <w:pStyle w:val="Heading10"/>
      </w:pPr>
      <w:bookmarkStart w:id="8" w:name="_Definition_of_violence"/>
      <w:bookmarkEnd w:id="8"/>
      <w:r>
        <w:t>Definition</w:t>
      </w:r>
      <w:r w:rsidR="00011719">
        <w:t xml:space="preserve"> of violence</w:t>
      </w:r>
    </w:p>
    <w:p w14:paraId="0BCFCE7B" w14:textId="39863030" w:rsidR="00F41026" w:rsidRDefault="00F41026" w:rsidP="008444A2">
      <w:r>
        <w:t>The school will follow definitions used by the HSE for the purposes of this policy.</w:t>
      </w:r>
    </w:p>
    <w:p w14:paraId="2E5492A3" w14:textId="34070176" w:rsidR="001429B9" w:rsidRDefault="001429B9" w:rsidP="008444A2">
      <w:r>
        <w:t>The HSE defines work-related violence as</w:t>
      </w:r>
      <w:r w:rsidR="004972B6">
        <w:t>:</w:t>
      </w:r>
      <w:r>
        <w:t xml:space="preserve"> ‘Any incident, in which a person is abused, threatened or assaulted in circumstances relating to their work.</w:t>
      </w:r>
      <w:r w:rsidR="004972B6">
        <w:t>’</w:t>
      </w:r>
      <w:r>
        <w:t xml:space="preserve"> This can include verbal abuse or threats as well as physical attacks</w:t>
      </w:r>
      <w:r w:rsidR="00F41026">
        <w:t>, and violence towards a member of staff’s property.</w:t>
      </w:r>
    </w:p>
    <w:p w14:paraId="79E7B0DD" w14:textId="77777777" w:rsidR="001429B9" w:rsidRDefault="001429B9" w:rsidP="008444A2">
      <w:r>
        <w:t xml:space="preserve">The HSE defines an incident as: ‘An unwanted, unplanned event that has the potential to cause harm/injury.’ </w:t>
      </w:r>
    </w:p>
    <w:p w14:paraId="4616411C" w14:textId="0785053E" w:rsidR="006D35DF" w:rsidRDefault="006D35DF" w:rsidP="008444A2">
      <w:pPr>
        <w:pStyle w:val="Heading10"/>
      </w:pPr>
      <w:bookmarkStart w:id="9" w:name="_Roles_and_responsibilities"/>
      <w:bookmarkEnd w:id="9"/>
      <w:r>
        <w:t xml:space="preserve">Roles and responsibilities </w:t>
      </w:r>
    </w:p>
    <w:p w14:paraId="37B62CD9" w14:textId="5BD52AB6" w:rsidR="006A319E" w:rsidRPr="00FF6EF6" w:rsidRDefault="006A319E" w:rsidP="008444A2">
      <w:r>
        <w:t xml:space="preserve">The governing board </w:t>
      </w:r>
      <w:r w:rsidRPr="00FF6EF6">
        <w:t xml:space="preserve">will: </w:t>
      </w:r>
    </w:p>
    <w:p w14:paraId="62E35114" w14:textId="045E2B36" w:rsidR="006A319E" w:rsidRPr="00FF6EF6" w:rsidRDefault="006A319E" w:rsidP="008444A2">
      <w:pPr>
        <w:pStyle w:val="ListParagraph"/>
        <w:numPr>
          <w:ilvl w:val="0"/>
          <w:numId w:val="13"/>
        </w:numPr>
      </w:pPr>
      <w:r>
        <w:t>Understand and follow their</w:t>
      </w:r>
      <w:r w:rsidRPr="00FF6EF6">
        <w:t xml:space="preserve"> duty of care towards school staff and pupils and </w:t>
      </w:r>
      <w:r>
        <w:t xml:space="preserve">ensure </w:t>
      </w:r>
      <w:r w:rsidRPr="00FF6EF6">
        <w:t xml:space="preserve">the school is a place where both staff and pupils are safe from violence or aggression. </w:t>
      </w:r>
    </w:p>
    <w:p w14:paraId="09104702" w14:textId="3E310A84" w:rsidR="006A319E" w:rsidRPr="00FF6EF6" w:rsidRDefault="006A319E" w:rsidP="008444A2">
      <w:pPr>
        <w:pStyle w:val="ListParagraph"/>
        <w:numPr>
          <w:ilvl w:val="0"/>
          <w:numId w:val="13"/>
        </w:numPr>
      </w:pPr>
      <w:r w:rsidRPr="00FF6EF6">
        <w:t xml:space="preserve">Ensure all staff are informed, through the headteacher, of any circumstances which are likely to carry a risk of violent or aggressive behaviour. </w:t>
      </w:r>
    </w:p>
    <w:p w14:paraId="7A33C236" w14:textId="0C207FBD" w:rsidR="006A319E" w:rsidRDefault="00D47707" w:rsidP="008444A2">
      <w:pPr>
        <w:pStyle w:val="ListParagraph"/>
        <w:numPr>
          <w:ilvl w:val="0"/>
          <w:numId w:val="13"/>
        </w:numPr>
      </w:pPr>
      <w:r>
        <w:t>Ensure a c</w:t>
      </w:r>
      <w:r w:rsidR="006A319E" w:rsidRPr="00FF6EF6">
        <w:t>ontinuing programme of risk assessments of violence towards staff</w:t>
      </w:r>
      <w:r>
        <w:t xml:space="preserve"> is maintained</w:t>
      </w:r>
      <w:r w:rsidR="006A319E" w:rsidRPr="00FF6EF6">
        <w:t xml:space="preserve">, in close consultation with the headteacher. </w:t>
      </w:r>
    </w:p>
    <w:p w14:paraId="01D0281A" w14:textId="4C2C9688" w:rsidR="00B076DD" w:rsidRDefault="00B076DD" w:rsidP="008444A2">
      <w:pPr>
        <w:pStyle w:val="ListParagraph"/>
        <w:numPr>
          <w:ilvl w:val="0"/>
          <w:numId w:val="13"/>
        </w:numPr>
      </w:pPr>
      <w:r>
        <w:t xml:space="preserve">Ensure adequate training is provided for staff, </w:t>
      </w:r>
      <w:proofErr w:type="gramStart"/>
      <w:r>
        <w:t>e.g.</w:t>
      </w:r>
      <w:proofErr w:type="gramEnd"/>
      <w:r>
        <w:t xml:space="preserve"> on the use of reasonable force and de-escalation strategies</w:t>
      </w:r>
      <w:r w:rsidR="00DC26C7">
        <w:t>.</w:t>
      </w:r>
    </w:p>
    <w:p w14:paraId="10A0B257" w14:textId="0B9394EC" w:rsidR="006A319E" w:rsidRPr="00FF6EF6" w:rsidRDefault="006A319E" w:rsidP="008444A2">
      <w:pPr>
        <w:pStyle w:val="ListParagraph"/>
        <w:numPr>
          <w:ilvl w:val="0"/>
          <w:numId w:val="13"/>
        </w:numPr>
      </w:pPr>
      <w:r w:rsidRPr="00FF6EF6">
        <w:t>Oversee the implementation of this polic</w:t>
      </w:r>
      <w:r>
        <w:t>y and monitor its effectiveness</w:t>
      </w:r>
      <w:r w:rsidRPr="00FF6EF6">
        <w:t xml:space="preserve">. </w:t>
      </w:r>
    </w:p>
    <w:p w14:paraId="2EAE8F46" w14:textId="77777777" w:rsidR="006A319E" w:rsidRPr="00FF6EF6" w:rsidRDefault="006A319E" w:rsidP="008444A2">
      <w:r w:rsidRPr="00FF6EF6">
        <w:lastRenderedPageBreak/>
        <w:t xml:space="preserve">The headteacher will: </w:t>
      </w:r>
    </w:p>
    <w:p w14:paraId="79BB3B6E" w14:textId="3F57818C" w:rsidR="006A319E" w:rsidRDefault="00DC26C7" w:rsidP="008444A2">
      <w:pPr>
        <w:pStyle w:val="ListParagraph"/>
        <w:numPr>
          <w:ilvl w:val="0"/>
          <w:numId w:val="14"/>
        </w:numPr>
      </w:pPr>
      <w:r>
        <w:t>Undertake a work-related violence</w:t>
      </w:r>
      <w:r w:rsidR="006A319E" w:rsidRPr="00FF6EF6">
        <w:t xml:space="preserve"> risk assessment</w:t>
      </w:r>
      <w:r>
        <w:t>, in liaison with the SLT,</w:t>
      </w:r>
      <w:r w:rsidR="006A319E" w:rsidRPr="00FF6EF6">
        <w:t xml:space="preserve"> </w:t>
      </w:r>
      <w:r>
        <w:t xml:space="preserve">and review </w:t>
      </w:r>
      <w:r w:rsidRPr="00B638BC">
        <w:t xml:space="preserve">this </w:t>
      </w:r>
      <w:r w:rsidRPr="00B638BC">
        <w:rPr>
          <w:b/>
          <w:bCs/>
          <w:u w:val="single"/>
        </w:rPr>
        <w:t>annually</w:t>
      </w:r>
      <w:r w:rsidRPr="00B638BC">
        <w:t>.</w:t>
      </w:r>
    </w:p>
    <w:p w14:paraId="1B11A7CF" w14:textId="1512CF09" w:rsidR="00DC26C7" w:rsidRDefault="00DC26C7" w:rsidP="008444A2">
      <w:pPr>
        <w:pStyle w:val="ListParagraph"/>
        <w:numPr>
          <w:ilvl w:val="0"/>
          <w:numId w:val="14"/>
        </w:numPr>
      </w:pPr>
      <w:r>
        <w:t>Communicate the contents of any work-related violence risk assessments to all staff.</w:t>
      </w:r>
    </w:p>
    <w:p w14:paraId="22F2E759" w14:textId="00E4B1A1" w:rsidR="004A6ECC" w:rsidRPr="00FF6EF6" w:rsidRDefault="004A6ECC" w:rsidP="008444A2">
      <w:pPr>
        <w:pStyle w:val="ListParagraph"/>
        <w:numPr>
          <w:ilvl w:val="0"/>
          <w:numId w:val="14"/>
        </w:numPr>
      </w:pPr>
      <w:r>
        <w:t xml:space="preserve">Ensure </w:t>
      </w:r>
      <w:r w:rsidR="00DC26C7">
        <w:t xml:space="preserve">separate </w:t>
      </w:r>
      <w:r>
        <w:t xml:space="preserve">risk assessments are undertaken </w:t>
      </w:r>
      <w:r w:rsidR="00B076DD">
        <w:t xml:space="preserve">where there is a known risk of violence or aggression towards staff, </w:t>
      </w:r>
      <w:proofErr w:type="gramStart"/>
      <w:r w:rsidR="00B076DD">
        <w:t>e.g.</w:t>
      </w:r>
      <w:proofErr w:type="gramEnd"/>
      <w:r w:rsidR="00B076DD">
        <w:t xml:space="preserve"> a pupil with severe behavioural issues.</w:t>
      </w:r>
    </w:p>
    <w:p w14:paraId="086BB92C" w14:textId="6CD5DE3A" w:rsidR="00B076DD" w:rsidRDefault="00B076DD" w:rsidP="008444A2">
      <w:pPr>
        <w:pStyle w:val="ListParagraph"/>
        <w:numPr>
          <w:ilvl w:val="0"/>
          <w:numId w:val="14"/>
        </w:numPr>
      </w:pPr>
      <w:r>
        <w:t>Monitor incidences of violence and abuse and initiate appropriate action if further measures are needed.</w:t>
      </w:r>
    </w:p>
    <w:p w14:paraId="63BB4450" w14:textId="32635E87" w:rsidR="00F41026" w:rsidRDefault="00F41026" w:rsidP="008444A2">
      <w:pPr>
        <w:pStyle w:val="ListParagraph"/>
        <w:numPr>
          <w:ilvl w:val="0"/>
          <w:numId w:val="14"/>
        </w:numPr>
      </w:pPr>
      <w:r w:rsidRPr="00FF6EF6">
        <w:t xml:space="preserve">Ensure that all staff have read and understood this policy. </w:t>
      </w:r>
    </w:p>
    <w:p w14:paraId="018653F7" w14:textId="48E0F229" w:rsidR="00EB7757" w:rsidRDefault="00EB7757" w:rsidP="008444A2">
      <w:r>
        <w:t>The SLT will:</w:t>
      </w:r>
    </w:p>
    <w:p w14:paraId="78B6F6E4" w14:textId="3C0B2EF4" w:rsidR="00EB7757" w:rsidRDefault="00EB7757" w:rsidP="008444A2">
      <w:pPr>
        <w:pStyle w:val="ListParagraph"/>
        <w:numPr>
          <w:ilvl w:val="0"/>
          <w:numId w:val="16"/>
        </w:numPr>
      </w:pPr>
      <w:r>
        <w:t>Treat any reports of work-related violence, threats or abuse seriously and respond to them promptly</w:t>
      </w:r>
      <w:r w:rsidR="00B076DD">
        <w:t>.</w:t>
      </w:r>
    </w:p>
    <w:p w14:paraId="63D8D45A" w14:textId="0AF05053" w:rsidR="00EB7757" w:rsidRDefault="00EB7757" w:rsidP="008444A2">
      <w:pPr>
        <w:pStyle w:val="ListParagraph"/>
        <w:numPr>
          <w:ilvl w:val="0"/>
          <w:numId w:val="16"/>
        </w:numPr>
      </w:pPr>
      <w:r>
        <w:t>Record details of any incidents</w:t>
      </w:r>
      <w:r w:rsidR="00B076DD">
        <w:t xml:space="preserve"> and provide support to any affected members of staff and pupils.</w:t>
      </w:r>
    </w:p>
    <w:p w14:paraId="4A44C604" w14:textId="49A1C7A2" w:rsidR="00DC26C7" w:rsidRPr="00FF6EF6" w:rsidRDefault="00B076DD" w:rsidP="008444A2">
      <w:pPr>
        <w:pStyle w:val="ListParagraph"/>
        <w:numPr>
          <w:ilvl w:val="0"/>
          <w:numId w:val="16"/>
        </w:numPr>
      </w:pPr>
      <w:r>
        <w:t>Establish an environment where staff members are encouraged to support each other and look out for each other</w:t>
      </w:r>
      <w:r w:rsidR="00DC26C7">
        <w:t>.</w:t>
      </w:r>
    </w:p>
    <w:p w14:paraId="6EB48ECC" w14:textId="7E525912" w:rsidR="006A319E" w:rsidRPr="00FF6EF6" w:rsidRDefault="006A319E" w:rsidP="008444A2">
      <w:r w:rsidRPr="00FF6EF6">
        <w:t xml:space="preserve">All members of staff </w:t>
      </w:r>
      <w:r w:rsidR="00B076DD">
        <w:t>will</w:t>
      </w:r>
      <w:r w:rsidRPr="00FF6EF6">
        <w:t>:</w:t>
      </w:r>
    </w:p>
    <w:p w14:paraId="1FD720F9" w14:textId="77777777" w:rsidR="006A319E" w:rsidRPr="00FF6EF6" w:rsidRDefault="006A319E" w:rsidP="008444A2">
      <w:pPr>
        <w:pStyle w:val="ListParagraph"/>
        <w:numPr>
          <w:ilvl w:val="0"/>
          <w:numId w:val="15"/>
        </w:numPr>
      </w:pPr>
      <w:r w:rsidRPr="00FF6EF6">
        <w:t xml:space="preserve">Follow the procedures for preventing incidents, dealing with incidents, and recording and reporting incidents. </w:t>
      </w:r>
    </w:p>
    <w:p w14:paraId="1B18A37C" w14:textId="65B83591" w:rsidR="006A319E" w:rsidRDefault="006A319E" w:rsidP="008444A2">
      <w:pPr>
        <w:pStyle w:val="ListParagraph"/>
        <w:numPr>
          <w:ilvl w:val="0"/>
          <w:numId w:val="15"/>
        </w:numPr>
      </w:pPr>
      <w:r w:rsidRPr="00FF6EF6">
        <w:t>Report every instance of probable violence and/or aggression, and any hazards, risks or problems, to the headteacher</w:t>
      </w:r>
      <w:r w:rsidR="003C3C27">
        <w:t xml:space="preserve"> or a member of the SLT</w:t>
      </w:r>
      <w:r w:rsidRPr="00FF6EF6">
        <w:t xml:space="preserve">. </w:t>
      </w:r>
    </w:p>
    <w:p w14:paraId="2783004E" w14:textId="081F6FAA" w:rsidR="00B076DD" w:rsidRPr="00FF6EF6" w:rsidRDefault="00B076DD" w:rsidP="008444A2">
      <w:pPr>
        <w:pStyle w:val="ListParagraph"/>
        <w:numPr>
          <w:ilvl w:val="0"/>
          <w:numId w:val="15"/>
        </w:numPr>
      </w:pPr>
      <w:r>
        <w:t>Undertake any relevant training as directed by the headteacher.</w:t>
      </w:r>
    </w:p>
    <w:p w14:paraId="195A492E" w14:textId="66EBE699" w:rsidR="006A319E" w:rsidRDefault="006A319E" w:rsidP="008444A2">
      <w:pPr>
        <w:pStyle w:val="ListParagraph"/>
        <w:numPr>
          <w:ilvl w:val="0"/>
          <w:numId w:val="15"/>
        </w:numPr>
      </w:pPr>
      <w:r w:rsidRPr="00FF6EF6">
        <w:t xml:space="preserve">Assess the risk to themselves in each situation and do their utmost to ensure their own safety. </w:t>
      </w:r>
    </w:p>
    <w:p w14:paraId="02FA5D25" w14:textId="4EBF51EA" w:rsidR="003C3C27" w:rsidRDefault="003C3C27" w:rsidP="008444A2">
      <w:pPr>
        <w:pStyle w:val="ListParagraph"/>
        <w:numPr>
          <w:ilvl w:val="0"/>
          <w:numId w:val="15"/>
        </w:numPr>
      </w:pPr>
      <w:r>
        <w:t>Understand that they should not accept or ignore any instances of work-related violence directed towards themselves or others.</w:t>
      </w:r>
    </w:p>
    <w:p w14:paraId="00F9D4E2" w14:textId="6360489F" w:rsidR="003C3C27" w:rsidRPr="006D35DF" w:rsidRDefault="003C3C27" w:rsidP="008444A2">
      <w:pPr>
        <w:pStyle w:val="ListParagraph"/>
        <w:numPr>
          <w:ilvl w:val="0"/>
          <w:numId w:val="15"/>
        </w:numPr>
      </w:pPr>
      <w:r>
        <w:t xml:space="preserve">Work with the police and any other relevant agencies where needed, </w:t>
      </w:r>
      <w:proofErr w:type="gramStart"/>
      <w:r>
        <w:t>e.g.</w:t>
      </w:r>
      <w:proofErr w:type="gramEnd"/>
      <w:r>
        <w:t xml:space="preserve"> due to an investigation.</w:t>
      </w:r>
    </w:p>
    <w:p w14:paraId="5ECCAF14" w14:textId="4A98123B" w:rsidR="006D35DF" w:rsidRDefault="006D35DF" w:rsidP="008444A2">
      <w:pPr>
        <w:pStyle w:val="Heading10"/>
      </w:pPr>
      <w:bookmarkStart w:id="10" w:name="_Preventing_work-related_violence"/>
      <w:bookmarkEnd w:id="10"/>
      <w:r>
        <w:t xml:space="preserve">Preventing </w:t>
      </w:r>
      <w:r w:rsidR="00D86D22">
        <w:t>work-related violence</w:t>
      </w:r>
    </w:p>
    <w:p w14:paraId="5F0C7316" w14:textId="70804126" w:rsidR="006D35DF" w:rsidRDefault="006D35DF" w:rsidP="008444A2">
      <w:r>
        <w:t>The security arrangements in the School Security Policy will be implemented and followed.</w:t>
      </w:r>
      <w:r w:rsidR="005A28B1">
        <w:t xml:space="preserve"> The school uses CCTV, in line with the Surveillance and CCTV Policy, to monitor and survey the premises. The system will be used to focus on a potentially violent individual and identify perpetrators, with police involvement </w:t>
      </w:r>
      <w:r w:rsidR="00A025C5">
        <w:t xml:space="preserve">sought </w:t>
      </w:r>
      <w:r w:rsidR="005A28B1">
        <w:t xml:space="preserve">where appropriate. </w:t>
      </w:r>
      <w:r w:rsidR="00EB3BAD">
        <w:t xml:space="preserve"> </w:t>
      </w:r>
      <w:r>
        <w:t xml:space="preserve"> </w:t>
      </w:r>
    </w:p>
    <w:p w14:paraId="4CA62854" w14:textId="2F2AF1FB" w:rsidR="00931DF0" w:rsidRDefault="00931DF0" w:rsidP="008444A2">
      <w:r>
        <w:t>Where a pupil is suspected of carrying a prohibited item or an item banned under the school’s Behaviour Policy, a search will be considered by an authorised member of staff in line with the Searching, Screening and Confiscation Policy.</w:t>
      </w:r>
    </w:p>
    <w:p w14:paraId="1D9208AC" w14:textId="307EFA9A" w:rsidR="00C77921" w:rsidRDefault="00C77921" w:rsidP="008444A2">
      <w:r>
        <w:t xml:space="preserve">Where there is a risk of violence and aggression, or challenging behaviour, the school will conduct a risk assessment to identify hazards and implement mitigating measures. All staff likely to be exposed to a pupil known to be </w:t>
      </w:r>
      <w:r w:rsidR="00A025C5">
        <w:t>at risk of being</w:t>
      </w:r>
      <w:r>
        <w:t xml:space="preserve"> violent will be made aware of potential trigger situations and prevention measures.</w:t>
      </w:r>
    </w:p>
    <w:p w14:paraId="7585C9EB" w14:textId="56F7DDA9" w:rsidR="006D35DF" w:rsidRPr="007F1074" w:rsidRDefault="007F1074" w:rsidP="008444A2">
      <w:pPr>
        <w:rPr>
          <w:szCs w:val="24"/>
        </w:rPr>
      </w:pPr>
      <w:r>
        <w:rPr>
          <w:szCs w:val="24"/>
        </w:rPr>
        <w:lastRenderedPageBreak/>
        <w:t>Staff will be strongly encouraged to raise any incidents of violence</w:t>
      </w:r>
      <w:r w:rsidR="00A025C5">
        <w:rPr>
          <w:szCs w:val="24"/>
        </w:rPr>
        <w:t xml:space="preserve"> or abuse</w:t>
      </w:r>
      <w:r>
        <w:rPr>
          <w:szCs w:val="24"/>
        </w:rPr>
        <w:t>, including threats, they experience or witness with their line manager or the headteacher.</w:t>
      </w:r>
      <w:r w:rsidR="005A28B1">
        <w:rPr>
          <w:szCs w:val="24"/>
        </w:rPr>
        <w:t xml:space="preserve"> All staff will receive awareness training on work-related violence</w:t>
      </w:r>
      <w:r w:rsidR="00D47707">
        <w:rPr>
          <w:szCs w:val="24"/>
        </w:rPr>
        <w:t xml:space="preserve"> and parental violence and </w:t>
      </w:r>
      <w:proofErr w:type="gramStart"/>
      <w:r w:rsidR="00827C39">
        <w:rPr>
          <w:szCs w:val="24"/>
        </w:rPr>
        <w:t>aggression</w:t>
      </w:r>
      <w:r w:rsidR="00D47707">
        <w:rPr>
          <w:szCs w:val="24"/>
        </w:rPr>
        <w:t>,</w:t>
      </w:r>
      <w:r w:rsidR="005A28B1">
        <w:rPr>
          <w:szCs w:val="24"/>
        </w:rPr>
        <w:t xml:space="preserve"> and</w:t>
      </w:r>
      <w:proofErr w:type="gramEnd"/>
      <w:r w:rsidR="005A28B1">
        <w:rPr>
          <w:szCs w:val="24"/>
        </w:rPr>
        <w:t xml:space="preserve"> be informed of relevant school’s policies and procedures at induction.</w:t>
      </w:r>
    </w:p>
    <w:p w14:paraId="1F51C909" w14:textId="715A4DE7" w:rsidR="006D35DF" w:rsidRPr="006D35DF" w:rsidRDefault="006D35DF" w:rsidP="008444A2">
      <w:pPr>
        <w:pStyle w:val="Heading10"/>
      </w:pPr>
      <w:bookmarkStart w:id="11" w:name="_Responding_to_incidents"/>
      <w:bookmarkEnd w:id="11"/>
      <w:r>
        <w:t xml:space="preserve">Responding to incidents </w:t>
      </w:r>
    </w:p>
    <w:p w14:paraId="29F43919" w14:textId="3598BF4D" w:rsidR="005A28B1" w:rsidRDefault="005A28B1" w:rsidP="008444A2">
      <w:pPr>
        <w:rPr>
          <w:szCs w:val="24"/>
        </w:rPr>
      </w:pPr>
      <w:r>
        <w:rPr>
          <w:szCs w:val="24"/>
        </w:rPr>
        <w:t>Where a member of staff is being abused, threatened or attacked, they will approach</w:t>
      </w:r>
      <w:r w:rsidR="00607BA0">
        <w:rPr>
          <w:szCs w:val="24"/>
        </w:rPr>
        <w:t xml:space="preserve"> or alert</w:t>
      </w:r>
      <w:r>
        <w:rPr>
          <w:szCs w:val="24"/>
        </w:rPr>
        <w:t xml:space="preserve"> a colleague for support</w:t>
      </w:r>
      <w:r w:rsidR="00A37B00">
        <w:rPr>
          <w:szCs w:val="24"/>
        </w:rPr>
        <w:t xml:space="preserve"> and consider de-escalation strategies</w:t>
      </w:r>
      <w:r>
        <w:rPr>
          <w:szCs w:val="24"/>
        </w:rPr>
        <w:t xml:space="preserve">. Where available, a member of the SLT </w:t>
      </w:r>
      <w:r w:rsidR="00A37B00">
        <w:rPr>
          <w:szCs w:val="24"/>
        </w:rPr>
        <w:t>will respond and attempt to de-escalate the situation. School security and/or the emergency services will be contacted where necessary. Medical assistance will be provided immediately where required, in line with the First Aid Policy.</w:t>
      </w:r>
    </w:p>
    <w:p w14:paraId="0BBBC543" w14:textId="49A9433C" w:rsidR="004C253C" w:rsidRDefault="005F01DD" w:rsidP="008444A2">
      <w:pPr>
        <w:rPr>
          <w:szCs w:val="24"/>
        </w:rPr>
      </w:pPr>
      <w:r>
        <w:rPr>
          <w:szCs w:val="24"/>
        </w:rPr>
        <w:t>Staff will use reasonable force where necessary to restrain a pupil being violent towards a member of staff, in line with the Physical Intervention Policy. Pupils will be sanctioned afterwards in line with the Behaviour Policy, with a suspension or exclusion considered in line with the Suspension and Exclusion Policy if appropriate.</w:t>
      </w:r>
      <w:r w:rsidR="001429B9">
        <w:rPr>
          <w:szCs w:val="24"/>
        </w:rPr>
        <w:t xml:space="preserve"> </w:t>
      </w:r>
      <w:r w:rsidR="00FD6EBA">
        <w:rPr>
          <w:szCs w:val="24"/>
        </w:rPr>
        <w:t xml:space="preserve">Where </w:t>
      </w:r>
      <w:r w:rsidR="00607BA0">
        <w:rPr>
          <w:szCs w:val="24"/>
        </w:rPr>
        <w:t xml:space="preserve">the behaviour of </w:t>
      </w:r>
      <w:r w:rsidR="00FD6EBA">
        <w:rPr>
          <w:szCs w:val="24"/>
        </w:rPr>
        <w:t xml:space="preserve">a member of staff </w:t>
      </w:r>
      <w:r w:rsidR="00607BA0">
        <w:rPr>
          <w:szCs w:val="24"/>
        </w:rPr>
        <w:t>caused or escalated the incident</w:t>
      </w:r>
      <w:r w:rsidR="00FD6EBA">
        <w:rPr>
          <w:szCs w:val="24"/>
        </w:rPr>
        <w:t xml:space="preserve">, the incident will be investigated and responded to in line with the school’s Disciplinary Policy and Procedure. </w:t>
      </w:r>
    </w:p>
    <w:p w14:paraId="355678D3" w14:textId="268F53D7" w:rsidR="00A37B00" w:rsidRDefault="00A37B00" w:rsidP="008444A2">
      <w:pPr>
        <w:rPr>
          <w:szCs w:val="24"/>
        </w:rPr>
      </w:pPr>
      <w:r>
        <w:rPr>
          <w:szCs w:val="24"/>
        </w:rPr>
        <w:t xml:space="preserve">Serious breaches of security or emergencies will be responded to in line with procedures outlined in the Invacuation, Lockdown and Evacuation Policy. </w:t>
      </w:r>
    </w:p>
    <w:p w14:paraId="639032A6" w14:textId="13A80E5E" w:rsidR="00A37B00" w:rsidRDefault="00A37B00" w:rsidP="008444A2">
      <w:pPr>
        <w:rPr>
          <w:szCs w:val="24"/>
        </w:rPr>
      </w:pPr>
      <w:r>
        <w:rPr>
          <w:szCs w:val="24"/>
        </w:rPr>
        <w:t>CCTV recordings of an incident will be retained where they may be required for a police investigation.</w:t>
      </w:r>
    </w:p>
    <w:p w14:paraId="313BEEEA" w14:textId="6E9D6C34" w:rsidR="00BB4EEB" w:rsidRDefault="00BB4EEB" w:rsidP="008444A2">
      <w:pPr>
        <w:rPr>
          <w:szCs w:val="24"/>
        </w:rPr>
      </w:pPr>
      <w:r>
        <w:rPr>
          <w:szCs w:val="24"/>
        </w:rPr>
        <w:t>The following support will be provided for a member of staff subjected to work-related violence:</w:t>
      </w:r>
    </w:p>
    <w:p w14:paraId="505F44F7" w14:textId="7A5DF8B5" w:rsidR="00BB4EEB" w:rsidRDefault="00BB4EEB" w:rsidP="008444A2">
      <w:pPr>
        <w:pStyle w:val="ListParagraph"/>
        <w:numPr>
          <w:ilvl w:val="0"/>
          <w:numId w:val="18"/>
        </w:numPr>
        <w:rPr>
          <w:szCs w:val="24"/>
        </w:rPr>
      </w:pPr>
      <w:r w:rsidRPr="00BB4EEB">
        <w:rPr>
          <w:b/>
          <w:bCs/>
          <w:szCs w:val="24"/>
        </w:rPr>
        <w:t>Debriefing</w:t>
      </w:r>
      <w:r>
        <w:rPr>
          <w:szCs w:val="24"/>
        </w:rPr>
        <w:t xml:space="preserve"> – </w:t>
      </w:r>
      <w:r w:rsidR="009107F1">
        <w:rPr>
          <w:szCs w:val="24"/>
        </w:rPr>
        <w:t>A</w:t>
      </w:r>
      <w:r>
        <w:rPr>
          <w:szCs w:val="24"/>
        </w:rPr>
        <w:t xml:space="preserve"> discussion will take place with the staff member’s line manager or the headteacher as soon as possible to understand their experience and how they may be affected</w:t>
      </w:r>
    </w:p>
    <w:p w14:paraId="242C8656" w14:textId="60E0695B" w:rsidR="00BB4EEB" w:rsidRDefault="00BB4EEB" w:rsidP="008444A2">
      <w:pPr>
        <w:pStyle w:val="ListParagraph"/>
        <w:numPr>
          <w:ilvl w:val="0"/>
          <w:numId w:val="18"/>
        </w:numPr>
        <w:rPr>
          <w:szCs w:val="24"/>
        </w:rPr>
      </w:pPr>
      <w:r>
        <w:rPr>
          <w:b/>
          <w:bCs/>
          <w:szCs w:val="24"/>
        </w:rPr>
        <w:t xml:space="preserve">Time off work </w:t>
      </w:r>
      <w:r>
        <w:rPr>
          <w:szCs w:val="24"/>
        </w:rPr>
        <w:t xml:space="preserve">– Where necessary, the member of staff will be provided time to recover from the experience. An assessment will be made to see if specialist counselling may be required. </w:t>
      </w:r>
    </w:p>
    <w:p w14:paraId="1C36C305" w14:textId="7A556AD5" w:rsidR="00BB4EEB" w:rsidRDefault="00BB4EEB" w:rsidP="008444A2">
      <w:pPr>
        <w:pStyle w:val="ListParagraph"/>
        <w:numPr>
          <w:ilvl w:val="0"/>
          <w:numId w:val="18"/>
        </w:numPr>
        <w:rPr>
          <w:szCs w:val="24"/>
        </w:rPr>
      </w:pPr>
      <w:r>
        <w:rPr>
          <w:b/>
          <w:bCs/>
          <w:szCs w:val="24"/>
        </w:rPr>
        <w:t xml:space="preserve">Legal help </w:t>
      </w:r>
      <w:r>
        <w:rPr>
          <w:szCs w:val="24"/>
        </w:rPr>
        <w:t xml:space="preserve">– In serious cases, legal assistance will be considered. </w:t>
      </w:r>
    </w:p>
    <w:p w14:paraId="39F063D7" w14:textId="704C4907" w:rsidR="00D86D22" w:rsidRDefault="00D86D22" w:rsidP="008444A2">
      <w:pPr>
        <w:pStyle w:val="ListParagraph"/>
        <w:numPr>
          <w:ilvl w:val="0"/>
          <w:numId w:val="18"/>
        </w:numPr>
        <w:rPr>
          <w:szCs w:val="24"/>
        </w:rPr>
      </w:pPr>
      <w:r>
        <w:rPr>
          <w:b/>
          <w:bCs/>
          <w:szCs w:val="24"/>
        </w:rPr>
        <w:t xml:space="preserve">Guidance and training </w:t>
      </w:r>
      <w:r>
        <w:rPr>
          <w:szCs w:val="24"/>
        </w:rPr>
        <w:t>– Additional guidance and/or training will be considered for the staff member to help them feel more confident in responding to a further work-related violence incident.</w:t>
      </w:r>
    </w:p>
    <w:p w14:paraId="399A85FB" w14:textId="1E8F0384" w:rsidR="00D86D22" w:rsidRPr="00D86D22" w:rsidRDefault="00D86D22" w:rsidP="008444A2">
      <w:pPr>
        <w:rPr>
          <w:szCs w:val="24"/>
        </w:rPr>
      </w:pPr>
      <w:r>
        <w:rPr>
          <w:szCs w:val="24"/>
        </w:rPr>
        <w:t xml:space="preserve">Any pupils who were also affected by an incidence of violence, including as witnesses, will be spoken to by an appropriate member of staff to identify where support </w:t>
      </w:r>
      <w:r w:rsidR="00BE39CE">
        <w:rPr>
          <w:szCs w:val="24"/>
        </w:rPr>
        <w:t xml:space="preserve">may be </w:t>
      </w:r>
      <w:r>
        <w:rPr>
          <w:szCs w:val="24"/>
        </w:rPr>
        <w:t xml:space="preserve">required to help them deal with their experience. </w:t>
      </w:r>
    </w:p>
    <w:p w14:paraId="704CD192" w14:textId="7C2580D4" w:rsidR="005A28B1" w:rsidRDefault="005A28B1" w:rsidP="008444A2">
      <w:pPr>
        <w:pStyle w:val="Heading10"/>
      </w:pPr>
      <w:bookmarkStart w:id="12" w:name="_Record_keeping_and"/>
      <w:bookmarkEnd w:id="12"/>
      <w:r>
        <w:t>Record keeping and reporting incidents</w:t>
      </w:r>
    </w:p>
    <w:p w14:paraId="010FC9DA" w14:textId="730F3F05" w:rsidR="00207655" w:rsidRDefault="00207655" w:rsidP="008444A2">
      <w:pPr>
        <w:rPr>
          <w:szCs w:val="24"/>
        </w:rPr>
      </w:pPr>
      <w:r>
        <w:rPr>
          <w:szCs w:val="24"/>
        </w:rPr>
        <w:t xml:space="preserve">All staff will be made aware of the importance of reporting all incidences of work-related violence, including threats and verbal abuse, to their line manager or the headteacher. Incidents will be recorded in a work-related violence book in </w:t>
      </w:r>
      <w:r w:rsidRPr="00B638BC">
        <w:rPr>
          <w:szCs w:val="24"/>
        </w:rPr>
        <w:t xml:space="preserve">the </w:t>
      </w:r>
      <w:r w:rsidRPr="00B638BC">
        <w:rPr>
          <w:b/>
          <w:bCs/>
          <w:szCs w:val="24"/>
          <w:u w:val="single"/>
        </w:rPr>
        <w:t>headteacher’s office</w:t>
      </w:r>
      <w:r w:rsidRPr="00B638BC">
        <w:rPr>
          <w:szCs w:val="24"/>
        </w:rPr>
        <w:t xml:space="preserve">. </w:t>
      </w:r>
      <w:r>
        <w:rPr>
          <w:szCs w:val="24"/>
        </w:rPr>
        <w:t>Information recorded will include:</w:t>
      </w:r>
    </w:p>
    <w:p w14:paraId="2AF190D0" w14:textId="62C9A360" w:rsidR="00207655" w:rsidRPr="00207655" w:rsidRDefault="00207655" w:rsidP="008444A2">
      <w:pPr>
        <w:pStyle w:val="ListParagraph"/>
        <w:numPr>
          <w:ilvl w:val="0"/>
          <w:numId w:val="17"/>
        </w:numPr>
        <w:rPr>
          <w:szCs w:val="24"/>
        </w:rPr>
      </w:pPr>
      <w:r w:rsidRPr="00207655">
        <w:rPr>
          <w:szCs w:val="24"/>
        </w:rPr>
        <w:lastRenderedPageBreak/>
        <w:t>When and where the incident occurred</w:t>
      </w:r>
      <w:r w:rsidR="009107F1">
        <w:rPr>
          <w:szCs w:val="24"/>
        </w:rPr>
        <w:t>.</w:t>
      </w:r>
    </w:p>
    <w:p w14:paraId="65365A75" w14:textId="509E5FAC" w:rsidR="00207655" w:rsidRPr="00207655" w:rsidRDefault="00207655" w:rsidP="008444A2">
      <w:pPr>
        <w:pStyle w:val="ListParagraph"/>
        <w:numPr>
          <w:ilvl w:val="0"/>
          <w:numId w:val="17"/>
        </w:numPr>
        <w:rPr>
          <w:szCs w:val="24"/>
        </w:rPr>
      </w:pPr>
      <w:r>
        <w:rPr>
          <w:szCs w:val="24"/>
        </w:rPr>
        <w:t>An account of what took place</w:t>
      </w:r>
      <w:r w:rsidR="009107F1">
        <w:rPr>
          <w:szCs w:val="24"/>
        </w:rPr>
        <w:t>.</w:t>
      </w:r>
    </w:p>
    <w:p w14:paraId="1ADD8BF8" w14:textId="12EDE006" w:rsidR="00207655" w:rsidRDefault="00207655" w:rsidP="008444A2">
      <w:pPr>
        <w:pStyle w:val="ListParagraph"/>
        <w:numPr>
          <w:ilvl w:val="0"/>
          <w:numId w:val="17"/>
        </w:numPr>
        <w:rPr>
          <w:szCs w:val="24"/>
        </w:rPr>
      </w:pPr>
      <w:r w:rsidRPr="00207655">
        <w:rPr>
          <w:szCs w:val="24"/>
        </w:rPr>
        <w:t>De</w:t>
      </w:r>
      <w:r>
        <w:rPr>
          <w:szCs w:val="24"/>
        </w:rPr>
        <w:t>tails of the victim(s), the assailant(s) and any witnesses</w:t>
      </w:r>
      <w:r w:rsidR="009107F1">
        <w:rPr>
          <w:szCs w:val="24"/>
        </w:rPr>
        <w:t>.</w:t>
      </w:r>
    </w:p>
    <w:p w14:paraId="4A394B9D" w14:textId="1B5B6505" w:rsidR="00BB4EEB" w:rsidRPr="00207655" w:rsidRDefault="00BB4EEB" w:rsidP="008444A2">
      <w:pPr>
        <w:pStyle w:val="ListParagraph"/>
        <w:numPr>
          <w:ilvl w:val="0"/>
          <w:numId w:val="17"/>
        </w:numPr>
        <w:rPr>
          <w:szCs w:val="24"/>
        </w:rPr>
      </w:pPr>
      <w:r>
        <w:rPr>
          <w:szCs w:val="24"/>
        </w:rPr>
        <w:t>An assessment of the severity of the incident and its outcome</w:t>
      </w:r>
      <w:r w:rsidR="009107F1">
        <w:rPr>
          <w:szCs w:val="24"/>
        </w:rPr>
        <w:t>.</w:t>
      </w:r>
    </w:p>
    <w:p w14:paraId="78A33E89" w14:textId="50B69EE3" w:rsidR="00207655" w:rsidRPr="00207655" w:rsidRDefault="00207655" w:rsidP="008444A2">
      <w:pPr>
        <w:pStyle w:val="ListParagraph"/>
        <w:numPr>
          <w:ilvl w:val="0"/>
          <w:numId w:val="17"/>
        </w:numPr>
        <w:rPr>
          <w:szCs w:val="24"/>
        </w:rPr>
      </w:pPr>
      <w:r w:rsidRPr="00207655">
        <w:rPr>
          <w:szCs w:val="24"/>
        </w:rPr>
        <w:t>Any relevant circumstances that may have contributed to the incident</w:t>
      </w:r>
      <w:r w:rsidR="009107F1">
        <w:rPr>
          <w:szCs w:val="24"/>
        </w:rPr>
        <w:t>.</w:t>
      </w:r>
    </w:p>
    <w:p w14:paraId="1AE2DD78" w14:textId="6AF627F3" w:rsidR="00207655" w:rsidRDefault="005A28B1" w:rsidP="008444A2">
      <w:pPr>
        <w:rPr>
          <w:szCs w:val="24"/>
        </w:rPr>
      </w:pPr>
      <w:r>
        <w:rPr>
          <w:szCs w:val="24"/>
        </w:rPr>
        <w:t>Following an incident of violence towards staff, the headteacher will review, in liaison with the SLT, any relevant school procedures to consider if lessons can be learnt to reduce the likelihood of future incidents</w:t>
      </w:r>
      <w:r w:rsidR="00207655">
        <w:rPr>
          <w:szCs w:val="24"/>
        </w:rPr>
        <w:t xml:space="preserve"> and understand where increased vigilance may be appropriate.</w:t>
      </w:r>
    </w:p>
    <w:p w14:paraId="3A6FDBB7" w14:textId="00678CA4" w:rsidR="005A28B1" w:rsidRPr="00207655" w:rsidRDefault="005A28B1" w:rsidP="008444A2">
      <w:pPr>
        <w:rPr>
          <w:rFonts w:cs="Arial"/>
          <w:color w:val="111111"/>
        </w:rPr>
      </w:pPr>
      <w:r>
        <w:rPr>
          <w:szCs w:val="24"/>
        </w:rPr>
        <w:t>In line with RIDDOR, the HSE will be notified in the event of an act of physical violence r</w:t>
      </w:r>
      <w:r>
        <w:rPr>
          <w:rFonts w:cs="Arial"/>
          <w:color w:val="111111"/>
        </w:rPr>
        <w:t>esulting in the death, specified injury, or incapacity for normal work for seven or more days of a member of staff.</w:t>
      </w:r>
    </w:p>
    <w:p w14:paraId="7A7F9A86" w14:textId="06CB9BA1" w:rsidR="00A66B3C" w:rsidRDefault="00A66B3C" w:rsidP="008444A2">
      <w:pPr>
        <w:pStyle w:val="Heading10"/>
      </w:pPr>
      <w:bookmarkStart w:id="13" w:name="_Barring_individuals_from"/>
      <w:bookmarkEnd w:id="13"/>
      <w:r>
        <w:t>Barring individuals from the premises</w:t>
      </w:r>
    </w:p>
    <w:p w14:paraId="4C1E3552" w14:textId="0DED68BF" w:rsidR="00A66B3C" w:rsidRDefault="00A66B3C" w:rsidP="008444A2">
      <w:pPr>
        <w:rPr>
          <w:rFonts w:cs="Arial"/>
          <w:color w:val="0B0C0C"/>
          <w:shd w:val="clear" w:color="auto" w:fill="FFFFFF"/>
        </w:rPr>
      </w:pPr>
      <w:r>
        <w:rPr>
          <w:rFonts w:cs="Arial"/>
          <w:color w:val="0B0C0C"/>
          <w:shd w:val="clear" w:color="auto" w:fill="FFFFFF"/>
        </w:rPr>
        <w:t>Where an individual</w:t>
      </w:r>
      <w:r w:rsidR="00E523AE">
        <w:rPr>
          <w:rFonts w:cs="Arial"/>
          <w:color w:val="0B0C0C"/>
          <w:shd w:val="clear" w:color="auto" w:fill="FFFFFF"/>
        </w:rPr>
        <w:t xml:space="preserve">’s </w:t>
      </w:r>
      <w:r w:rsidRPr="00A66B3C">
        <w:rPr>
          <w:rFonts w:cs="Arial"/>
          <w:color w:val="0B0C0C"/>
          <w:shd w:val="clear" w:color="auto" w:fill="FFFFFF"/>
        </w:rPr>
        <w:t xml:space="preserve">aggressive, abusive or insulting behaviour or language </w:t>
      </w:r>
      <w:r w:rsidR="00E523AE">
        <w:rPr>
          <w:rFonts w:cs="Arial"/>
          <w:color w:val="0B0C0C"/>
          <w:shd w:val="clear" w:color="auto" w:fill="FFFFFF"/>
        </w:rPr>
        <w:t>poses</w:t>
      </w:r>
      <w:r w:rsidRPr="00A66B3C">
        <w:rPr>
          <w:rFonts w:cs="Arial"/>
          <w:color w:val="0B0C0C"/>
          <w:shd w:val="clear" w:color="auto" w:fill="FFFFFF"/>
        </w:rPr>
        <w:t xml:space="preserve"> a risk to staff or pupils</w:t>
      </w:r>
      <w:r w:rsidR="00E523AE">
        <w:rPr>
          <w:rFonts w:cs="Arial"/>
          <w:color w:val="0B0C0C"/>
          <w:shd w:val="clear" w:color="auto" w:fill="FFFFFF"/>
        </w:rPr>
        <w:t xml:space="preserve">, or makes them </w:t>
      </w:r>
      <w:r w:rsidRPr="00A66B3C">
        <w:rPr>
          <w:rFonts w:cs="Arial"/>
          <w:color w:val="0B0C0C"/>
          <w:shd w:val="clear" w:color="auto" w:fill="FFFFFF"/>
        </w:rPr>
        <w:t>feel threatened</w:t>
      </w:r>
      <w:r w:rsidR="00E523AE">
        <w:rPr>
          <w:rFonts w:cs="Arial"/>
          <w:color w:val="0B0C0C"/>
          <w:shd w:val="clear" w:color="auto" w:fill="FFFFFF"/>
        </w:rPr>
        <w:t xml:space="preserve">, the school will consider barring the individual from the premises. </w:t>
      </w:r>
      <w:r w:rsidR="003F3911">
        <w:rPr>
          <w:rFonts w:cs="Arial"/>
          <w:color w:val="0B0C0C"/>
          <w:shd w:val="clear" w:color="auto" w:fill="FFFFFF"/>
        </w:rPr>
        <w:t xml:space="preserve">The school </w:t>
      </w:r>
      <w:r w:rsidR="002E5B52">
        <w:rPr>
          <w:rFonts w:cs="Arial"/>
          <w:color w:val="0B0C0C"/>
          <w:shd w:val="clear" w:color="auto" w:fill="FFFFFF"/>
        </w:rPr>
        <w:t xml:space="preserve">takes a zero-tolerance approach to violence towards its staff and </w:t>
      </w:r>
      <w:r w:rsidR="003F3911">
        <w:rPr>
          <w:rFonts w:cs="Arial"/>
          <w:color w:val="0B0C0C"/>
          <w:shd w:val="clear" w:color="auto" w:fill="FFFFFF"/>
        </w:rPr>
        <w:t>will always take the decision to bar an individual where this is necessary to assure the safety of its staff and pupils.</w:t>
      </w:r>
    </w:p>
    <w:p w14:paraId="6214D81D" w14:textId="6AD897E8" w:rsidR="00E523AE" w:rsidRPr="00E523AE" w:rsidRDefault="00E523AE" w:rsidP="008444A2">
      <w:pPr>
        <w:shd w:val="clear" w:color="auto" w:fill="FFFFFF"/>
        <w:spacing w:before="300" w:after="300"/>
        <w:rPr>
          <w:rFonts w:eastAsia="Times New Roman" w:cs="Arial"/>
          <w:color w:val="0B0C0C"/>
          <w:lang w:eastAsia="en-GB"/>
        </w:rPr>
      </w:pPr>
      <w:r w:rsidRPr="00E523AE">
        <w:rPr>
          <w:rFonts w:eastAsia="Times New Roman" w:cs="Arial"/>
          <w:color w:val="0B0C0C"/>
          <w:lang w:eastAsia="en-GB"/>
        </w:rPr>
        <w:t xml:space="preserve">The school </w:t>
      </w:r>
      <w:r w:rsidRPr="003F3911">
        <w:rPr>
          <w:rFonts w:eastAsia="Times New Roman" w:cs="Arial"/>
          <w:color w:val="0B0C0C"/>
          <w:lang w:eastAsia="en-GB"/>
        </w:rPr>
        <w:t xml:space="preserve">will inform the individual </w:t>
      </w:r>
      <w:r w:rsidRPr="00E523AE">
        <w:rPr>
          <w:rFonts w:eastAsia="Times New Roman" w:cs="Arial"/>
          <w:color w:val="0B0C0C"/>
          <w:lang w:eastAsia="en-GB"/>
        </w:rPr>
        <w:t>that they’ve been barred</w:t>
      </w:r>
      <w:r w:rsidRPr="003F3911">
        <w:rPr>
          <w:rFonts w:eastAsia="Times New Roman" w:cs="Arial"/>
          <w:color w:val="0B0C0C"/>
          <w:lang w:eastAsia="en-GB"/>
        </w:rPr>
        <w:t>,</w:t>
      </w:r>
      <w:r w:rsidRPr="00E523AE">
        <w:rPr>
          <w:rFonts w:eastAsia="Times New Roman" w:cs="Arial"/>
          <w:color w:val="0B0C0C"/>
          <w:lang w:eastAsia="en-GB"/>
        </w:rPr>
        <w:t xml:space="preserve"> or </w:t>
      </w:r>
      <w:r w:rsidRPr="003F3911">
        <w:rPr>
          <w:rFonts w:eastAsia="Times New Roman" w:cs="Arial"/>
          <w:color w:val="0B0C0C"/>
          <w:lang w:eastAsia="en-GB"/>
        </w:rPr>
        <w:t>of the school’s</w:t>
      </w:r>
      <w:r w:rsidRPr="00E523AE">
        <w:rPr>
          <w:rFonts w:eastAsia="Times New Roman" w:cs="Arial"/>
          <w:color w:val="0B0C0C"/>
          <w:lang w:eastAsia="en-GB"/>
        </w:rPr>
        <w:t xml:space="preserve"> inten</w:t>
      </w:r>
      <w:r w:rsidRPr="003F3911">
        <w:rPr>
          <w:rFonts w:eastAsia="Times New Roman" w:cs="Arial"/>
          <w:color w:val="0B0C0C"/>
          <w:lang w:eastAsia="en-GB"/>
        </w:rPr>
        <w:t>t</w:t>
      </w:r>
      <w:r w:rsidRPr="00E523AE">
        <w:rPr>
          <w:rFonts w:eastAsia="Times New Roman" w:cs="Arial"/>
          <w:color w:val="0B0C0C"/>
          <w:lang w:eastAsia="en-GB"/>
        </w:rPr>
        <w:t xml:space="preserve"> to bar them, in writing</w:t>
      </w:r>
      <w:r w:rsidRPr="003F3911">
        <w:rPr>
          <w:rFonts w:eastAsia="Times New Roman" w:cs="Arial"/>
          <w:color w:val="0B0C0C"/>
          <w:lang w:eastAsia="en-GB"/>
        </w:rPr>
        <w:t xml:space="preserve"> – the letter will be signed by the headteacher</w:t>
      </w:r>
      <w:r w:rsidRPr="00E523AE">
        <w:rPr>
          <w:rFonts w:eastAsia="Times New Roman" w:cs="Arial"/>
          <w:color w:val="0B0C0C"/>
          <w:lang w:eastAsia="en-GB"/>
        </w:rPr>
        <w:t xml:space="preserve">. The individual </w:t>
      </w:r>
      <w:r w:rsidRPr="003F3911">
        <w:rPr>
          <w:rFonts w:eastAsia="Times New Roman" w:cs="Arial"/>
          <w:color w:val="0B0C0C"/>
          <w:lang w:eastAsia="en-GB"/>
        </w:rPr>
        <w:t xml:space="preserve">will </w:t>
      </w:r>
      <w:r w:rsidRPr="00E523AE">
        <w:rPr>
          <w:rFonts w:eastAsia="Times New Roman" w:cs="Arial"/>
          <w:color w:val="0B0C0C"/>
          <w:lang w:eastAsia="en-GB"/>
        </w:rPr>
        <w:t xml:space="preserve">be allowed to present their side. </w:t>
      </w:r>
      <w:r w:rsidRPr="003F3911">
        <w:rPr>
          <w:rFonts w:eastAsia="Times New Roman" w:cs="Arial"/>
          <w:color w:val="0B0C0C"/>
          <w:lang w:eastAsia="en-GB"/>
        </w:rPr>
        <w:t xml:space="preserve">The school will determine, considering the specific circumstances of the case and the risk posed, whether it is appropriate to </w:t>
      </w:r>
      <w:r w:rsidRPr="00E523AE">
        <w:rPr>
          <w:rFonts w:eastAsia="Times New Roman" w:cs="Arial"/>
          <w:color w:val="0B0C0C"/>
          <w:lang w:eastAsia="en-GB"/>
        </w:rPr>
        <w:t>bar th</w:t>
      </w:r>
      <w:r w:rsidRPr="003F3911">
        <w:rPr>
          <w:rFonts w:eastAsia="Times New Roman" w:cs="Arial"/>
          <w:color w:val="0B0C0C"/>
          <w:lang w:eastAsia="en-GB"/>
        </w:rPr>
        <w:t>e individual</w:t>
      </w:r>
      <w:r w:rsidRPr="00E523AE">
        <w:rPr>
          <w:rFonts w:eastAsia="Times New Roman" w:cs="Arial"/>
          <w:color w:val="0B0C0C"/>
          <w:lang w:eastAsia="en-GB"/>
        </w:rPr>
        <w:t xml:space="preserve"> temporarily, until </w:t>
      </w:r>
      <w:r w:rsidR="003F3911" w:rsidRPr="003F3911">
        <w:rPr>
          <w:rFonts w:eastAsia="Times New Roman" w:cs="Arial"/>
          <w:color w:val="0B0C0C"/>
          <w:lang w:eastAsia="en-GB"/>
        </w:rPr>
        <w:t>they have</w:t>
      </w:r>
      <w:r w:rsidRPr="00E523AE">
        <w:rPr>
          <w:rFonts w:eastAsia="Times New Roman" w:cs="Arial"/>
          <w:color w:val="0B0C0C"/>
          <w:lang w:eastAsia="en-GB"/>
        </w:rPr>
        <w:t xml:space="preserve"> had the opportunity to formally present their side</w:t>
      </w:r>
      <w:r w:rsidR="003F3911" w:rsidRPr="003F3911">
        <w:rPr>
          <w:rFonts w:eastAsia="Times New Roman" w:cs="Arial"/>
          <w:color w:val="0B0C0C"/>
          <w:lang w:eastAsia="en-GB"/>
        </w:rPr>
        <w:t>, or if they will first invite them to present their side by a set deadline.</w:t>
      </w:r>
    </w:p>
    <w:p w14:paraId="1078AA04" w14:textId="2CBB3071" w:rsidR="00E523AE" w:rsidRPr="00E523AE" w:rsidRDefault="00E523AE" w:rsidP="008444A2">
      <w:pPr>
        <w:shd w:val="clear" w:color="auto" w:fill="FFFFFF"/>
        <w:spacing w:before="300" w:after="300"/>
        <w:rPr>
          <w:rFonts w:eastAsia="Times New Roman" w:cs="Arial"/>
          <w:color w:val="0B0C0C"/>
          <w:lang w:eastAsia="en-GB"/>
        </w:rPr>
      </w:pPr>
      <w:r w:rsidRPr="00E523AE">
        <w:rPr>
          <w:rFonts w:eastAsia="Times New Roman" w:cs="Arial"/>
          <w:color w:val="0B0C0C"/>
          <w:lang w:eastAsia="en-GB"/>
        </w:rPr>
        <w:t>After the individual’s side has been heard,</w:t>
      </w:r>
      <w:r w:rsidR="003F3911" w:rsidRPr="003F3911">
        <w:rPr>
          <w:rFonts w:eastAsia="Times New Roman" w:cs="Arial"/>
          <w:color w:val="0B0C0C"/>
          <w:lang w:eastAsia="en-GB"/>
        </w:rPr>
        <w:t xml:space="preserve"> or if no response is received,</w:t>
      </w:r>
      <w:r w:rsidRPr="00E523AE">
        <w:rPr>
          <w:rFonts w:eastAsia="Times New Roman" w:cs="Arial"/>
          <w:color w:val="0B0C0C"/>
          <w:lang w:eastAsia="en-GB"/>
        </w:rPr>
        <w:t xml:space="preserve"> the school </w:t>
      </w:r>
      <w:r w:rsidR="003F3911" w:rsidRPr="003F3911">
        <w:rPr>
          <w:rFonts w:eastAsia="Times New Roman" w:cs="Arial"/>
          <w:color w:val="0B0C0C"/>
          <w:lang w:eastAsia="en-GB"/>
        </w:rPr>
        <w:t>will decide</w:t>
      </w:r>
      <w:r w:rsidRPr="00E523AE">
        <w:rPr>
          <w:rFonts w:eastAsia="Times New Roman" w:cs="Arial"/>
          <w:color w:val="0B0C0C"/>
          <w:lang w:eastAsia="en-GB"/>
        </w:rPr>
        <w:t xml:space="preserve"> whether to continue with barring them. The decision </w:t>
      </w:r>
      <w:r w:rsidR="003F3911" w:rsidRPr="003F3911">
        <w:rPr>
          <w:rFonts w:eastAsia="Times New Roman" w:cs="Arial"/>
          <w:color w:val="0B0C0C"/>
          <w:lang w:eastAsia="en-GB"/>
        </w:rPr>
        <w:t>will be</w:t>
      </w:r>
      <w:r w:rsidRPr="00E523AE">
        <w:rPr>
          <w:rFonts w:eastAsia="Times New Roman" w:cs="Arial"/>
          <w:color w:val="0B0C0C"/>
          <w:lang w:eastAsia="en-GB"/>
        </w:rPr>
        <w:t xml:space="preserve"> reviewed within a reasonable time</w:t>
      </w:r>
      <w:r w:rsidR="00A025C5">
        <w:rPr>
          <w:rFonts w:eastAsia="Times New Roman" w:cs="Arial"/>
          <w:color w:val="0B0C0C"/>
          <w:lang w:eastAsia="en-GB"/>
        </w:rPr>
        <w:t xml:space="preserve"> to be </w:t>
      </w:r>
      <w:r w:rsidRPr="00E523AE">
        <w:rPr>
          <w:rFonts w:eastAsia="Times New Roman" w:cs="Arial"/>
          <w:color w:val="0B0C0C"/>
          <w:lang w:eastAsia="en-GB"/>
        </w:rPr>
        <w:t>de</w:t>
      </w:r>
      <w:r w:rsidR="00A025C5">
        <w:rPr>
          <w:rFonts w:eastAsia="Times New Roman" w:cs="Arial"/>
          <w:color w:val="0B0C0C"/>
          <w:lang w:eastAsia="en-GB"/>
        </w:rPr>
        <w:t>termined</w:t>
      </w:r>
      <w:r w:rsidRPr="00E523AE">
        <w:rPr>
          <w:rFonts w:eastAsia="Times New Roman" w:cs="Arial"/>
          <w:color w:val="0B0C0C"/>
          <w:lang w:eastAsia="en-GB"/>
        </w:rPr>
        <w:t xml:space="preserve"> by the </w:t>
      </w:r>
      <w:r w:rsidR="00A025C5">
        <w:rPr>
          <w:rFonts w:eastAsia="Times New Roman" w:cs="Arial"/>
          <w:color w:val="0B0C0C"/>
          <w:lang w:eastAsia="en-GB"/>
        </w:rPr>
        <w:t>governing board</w:t>
      </w:r>
      <w:r w:rsidR="003F3911" w:rsidRPr="003F3911">
        <w:rPr>
          <w:rFonts w:eastAsia="Times New Roman" w:cs="Arial"/>
          <w:color w:val="0B0C0C"/>
          <w:lang w:eastAsia="en-GB"/>
        </w:rPr>
        <w:t xml:space="preserve"> considering the specific circumstances of the case</w:t>
      </w:r>
      <w:r w:rsidRPr="00E523AE">
        <w:rPr>
          <w:rFonts w:eastAsia="Times New Roman" w:cs="Arial"/>
          <w:color w:val="0B0C0C"/>
          <w:lang w:eastAsia="en-GB"/>
        </w:rPr>
        <w:t>.</w:t>
      </w:r>
      <w:r w:rsidR="003F3911" w:rsidRPr="003F3911">
        <w:rPr>
          <w:rFonts w:eastAsia="Times New Roman" w:cs="Arial"/>
          <w:color w:val="0B0C0C"/>
          <w:lang w:eastAsia="en-GB"/>
        </w:rPr>
        <w:t xml:space="preserve">  </w:t>
      </w:r>
    </w:p>
    <w:p w14:paraId="5958C22D" w14:textId="7949CE99" w:rsidR="00E523AE" w:rsidRPr="00A66B3C" w:rsidRDefault="003F3911" w:rsidP="008444A2">
      <w:r>
        <w:t>If an individual who is barred from the premises ignores the ban and causes a nuisance or disturbance, the school will contact the police to have them removed</w:t>
      </w:r>
      <w:r w:rsidR="006D35DF">
        <w:t xml:space="preserve">. </w:t>
      </w:r>
    </w:p>
    <w:p w14:paraId="1E3F3922" w14:textId="4F267A67" w:rsidR="00A66B3C" w:rsidRDefault="002470F2" w:rsidP="008444A2">
      <w:pPr>
        <w:pStyle w:val="Heading10"/>
      </w:pPr>
      <w:bookmarkStart w:id="14" w:name="_Monitoring_and_review"/>
      <w:bookmarkEnd w:id="14"/>
      <w:r>
        <w:t>Monitoring and review</w:t>
      </w:r>
    </w:p>
    <w:p w14:paraId="77D83616" w14:textId="008046CF" w:rsidR="002470F2" w:rsidRPr="00866C7B" w:rsidRDefault="002470F2" w:rsidP="008444A2">
      <w:r w:rsidRPr="00866C7B">
        <w:t>This policy will be reviewed</w:t>
      </w:r>
      <w:r w:rsidRPr="00B638BC">
        <w:t xml:space="preserve"> </w:t>
      </w:r>
      <w:r w:rsidR="00607BA0" w:rsidRPr="00B638BC">
        <w:rPr>
          <w:b/>
          <w:bCs/>
          <w:u w:val="single"/>
        </w:rPr>
        <w:t>annually</w:t>
      </w:r>
      <w:r w:rsidRPr="00B638BC">
        <w:t xml:space="preserve"> </w:t>
      </w:r>
      <w:r w:rsidRPr="00866C7B">
        <w:t xml:space="preserve">by the </w:t>
      </w:r>
      <w:r>
        <w:t xml:space="preserve">headteacher and governing board, or sooner if deemed necessary, </w:t>
      </w:r>
      <w:proofErr w:type="gramStart"/>
      <w:r>
        <w:t>e.g.</w:t>
      </w:r>
      <w:proofErr w:type="gramEnd"/>
      <w:r>
        <w:t xml:space="preserve"> following concerns about the effectiveness of the school’s procedures</w:t>
      </w:r>
      <w:r w:rsidR="00D86D22">
        <w:t xml:space="preserve"> or a rise in work-related violence incidences</w:t>
      </w:r>
      <w:r>
        <w:t xml:space="preserve">. </w:t>
      </w:r>
      <w:r w:rsidRPr="00866C7B">
        <w:t xml:space="preserve">The next scheduled review date for this policy is </w:t>
      </w:r>
      <w:r w:rsidR="00B638BC" w:rsidRPr="00B638BC">
        <w:rPr>
          <w:b/>
          <w:bCs/>
          <w:u w:val="single"/>
        </w:rPr>
        <w:t>September 202</w:t>
      </w:r>
      <w:r w:rsidR="00B638BC">
        <w:rPr>
          <w:b/>
          <w:bCs/>
          <w:u w:val="single"/>
        </w:rPr>
        <w:t>3</w:t>
      </w:r>
      <w:r w:rsidRPr="00B638BC">
        <w:t xml:space="preserve">. </w:t>
      </w:r>
    </w:p>
    <w:p w14:paraId="3C9FF1B0" w14:textId="6064A0F9" w:rsidR="002470F2" w:rsidRPr="00866C7B" w:rsidRDefault="002470F2" w:rsidP="008444A2">
      <w:r w:rsidRPr="00866C7B">
        <w:t>Staff members</w:t>
      </w:r>
      <w:r>
        <w:t xml:space="preserve"> and any relevant stakeholders</w:t>
      </w:r>
      <w:r w:rsidRPr="00866C7B">
        <w:t xml:space="preserve"> will be notified of any changes made to this policy or</w:t>
      </w:r>
      <w:r>
        <w:t xml:space="preserve"> to the school’s wider procedures intended to keep staff safe.</w:t>
      </w:r>
    </w:p>
    <w:p w14:paraId="12329843" w14:textId="0F5448CD" w:rsidR="002470F2" w:rsidRDefault="002470F2" w:rsidP="008444A2"/>
    <w:p w14:paraId="75AE943C" w14:textId="77777777" w:rsidR="002470F2" w:rsidRPr="002470F2" w:rsidRDefault="002470F2" w:rsidP="008444A2"/>
    <w:sectPr w:rsidR="002470F2" w:rsidRPr="002470F2"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3F625C3-C7D0-4164-99D7-B4187045AEE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CCD"/>
    <w:multiLevelType w:val="multilevel"/>
    <w:tmpl w:val="1D2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A4779"/>
    <w:multiLevelType w:val="hybridMultilevel"/>
    <w:tmpl w:val="427E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07A82"/>
    <w:multiLevelType w:val="hybridMultilevel"/>
    <w:tmpl w:val="2E3C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E1B44"/>
    <w:multiLevelType w:val="hybridMultilevel"/>
    <w:tmpl w:val="4DE8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3135C"/>
    <w:multiLevelType w:val="hybridMultilevel"/>
    <w:tmpl w:val="AFEE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D4B7C3D"/>
    <w:multiLevelType w:val="hybridMultilevel"/>
    <w:tmpl w:val="FB1C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D07F1D"/>
    <w:multiLevelType w:val="hybridMultilevel"/>
    <w:tmpl w:val="8F48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41093549">
    <w:abstractNumId w:val="16"/>
  </w:num>
  <w:num w:numId="2" w16cid:durableId="1605917129">
    <w:abstractNumId w:val="17"/>
  </w:num>
  <w:num w:numId="3" w16cid:durableId="884945762">
    <w:abstractNumId w:val="10"/>
  </w:num>
  <w:num w:numId="4" w16cid:durableId="1006440858">
    <w:abstractNumId w:val="1"/>
  </w:num>
  <w:num w:numId="5" w16cid:durableId="1084447755">
    <w:abstractNumId w:val="13"/>
  </w:num>
  <w:num w:numId="6" w16cid:durableId="517037575">
    <w:abstractNumId w:val="15"/>
  </w:num>
  <w:num w:numId="7" w16cid:durableId="16032162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22820409">
    <w:abstractNumId w:val="12"/>
  </w:num>
  <w:num w:numId="9" w16cid:durableId="1428235153">
    <w:abstractNumId w:val="14"/>
  </w:num>
  <w:num w:numId="10" w16cid:durableId="381175982">
    <w:abstractNumId w:val="2"/>
  </w:num>
  <w:num w:numId="11" w16cid:durableId="615917154">
    <w:abstractNumId w:val="3"/>
  </w:num>
  <w:num w:numId="12" w16cid:durableId="787697524">
    <w:abstractNumId w:val="0"/>
  </w:num>
  <w:num w:numId="13" w16cid:durableId="797800853">
    <w:abstractNumId w:val="7"/>
  </w:num>
  <w:num w:numId="14" w16cid:durableId="1867135838">
    <w:abstractNumId w:val="11"/>
  </w:num>
  <w:num w:numId="15" w16cid:durableId="1144154549">
    <w:abstractNumId w:val="5"/>
  </w:num>
  <w:num w:numId="16" w16cid:durableId="1436633276">
    <w:abstractNumId w:val="6"/>
  </w:num>
  <w:num w:numId="17" w16cid:durableId="1157380344">
    <w:abstractNumId w:val="9"/>
  </w:num>
  <w:num w:numId="18" w16cid:durableId="178534935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19"/>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11E"/>
    <w:rsid w:val="00132747"/>
    <w:rsid w:val="001328E8"/>
    <w:rsid w:val="00134C0F"/>
    <w:rsid w:val="001352CE"/>
    <w:rsid w:val="00136EC0"/>
    <w:rsid w:val="0014229B"/>
    <w:rsid w:val="001429B9"/>
    <w:rsid w:val="0014320D"/>
    <w:rsid w:val="0014667C"/>
    <w:rsid w:val="0015350F"/>
    <w:rsid w:val="0015617E"/>
    <w:rsid w:val="00156C6A"/>
    <w:rsid w:val="00157F90"/>
    <w:rsid w:val="00160266"/>
    <w:rsid w:val="0016046D"/>
    <w:rsid w:val="001617A3"/>
    <w:rsid w:val="001619CD"/>
    <w:rsid w:val="001635E9"/>
    <w:rsid w:val="0016432C"/>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518"/>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55"/>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470F2"/>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3318"/>
    <w:rsid w:val="00296326"/>
    <w:rsid w:val="002A0C00"/>
    <w:rsid w:val="002A2040"/>
    <w:rsid w:val="002A3C43"/>
    <w:rsid w:val="002A43B2"/>
    <w:rsid w:val="002B016F"/>
    <w:rsid w:val="002B0F16"/>
    <w:rsid w:val="002B32BE"/>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5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050"/>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27"/>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911"/>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2B6"/>
    <w:rsid w:val="00497EE2"/>
    <w:rsid w:val="004A2A51"/>
    <w:rsid w:val="004A4661"/>
    <w:rsid w:val="004A4984"/>
    <w:rsid w:val="004A6ECC"/>
    <w:rsid w:val="004A73EB"/>
    <w:rsid w:val="004A75C7"/>
    <w:rsid w:val="004B0546"/>
    <w:rsid w:val="004B4D2A"/>
    <w:rsid w:val="004B772B"/>
    <w:rsid w:val="004C0C85"/>
    <w:rsid w:val="004C1698"/>
    <w:rsid w:val="004C1B0D"/>
    <w:rsid w:val="004C253C"/>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520"/>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8B1"/>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5E77"/>
    <w:rsid w:val="005D6BF0"/>
    <w:rsid w:val="005E041B"/>
    <w:rsid w:val="005E0AC7"/>
    <w:rsid w:val="005E412E"/>
    <w:rsid w:val="005E41A5"/>
    <w:rsid w:val="005E440A"/>
    <w:rsid w:val="005F01DD"/>
    <w:rsid w:val="005F251C"/>
    <w:rsid w:val="005F292F"/>
    <w:rsid w:val="005F3E9D"/>
    <w:rsid w:val="005F6DDE"/>
    <w:rsid w:val="006006D4"/>
    <w:rsid w:val="00603B1D"/>
    <w:rsid w:val="006055E4"/>
    <w:rsid w:val="00605732"/>
    <w:rsid w:val="00607BA0"/>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19E"/>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35DF"/>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1074"/>
    <w:rsid w:val="007F5D7C"/>
    <w:rsid w:val="007F701D"/>
    <w:rsid w:val="007F7982"/>
    <w:rsid w:val="00800008"/>
    <w:rsid w:val="0080065E"/>
    <w:rsid w:val="008016C3"/>
    <w:rsid w:val="00801BD2"/>
    <w:rsid w:val="008066A3"/>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27C39"/>
    <w:rsid w:val="008300BA"/>
    <w:rsid w:val="00830707"/>
    <w:rsid w:val="00830B69"/>
    <w:rsid w:val="0083174A"/>
    <w:rsid w:val="00834B8A"/>
    <w:rsid w:val="008357C7"/>
    <w:rsid w:val="00836A16"/>
    <w:rsid w:val="00840EA7"/>
    <w:rsid w:val="008444A2"/>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001F"/>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07F1"/>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DF0"/>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26D0"/>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0EE"/>
    <w:rsid w:val="009F3A48"/>
    <w:rsid w:val="009F5952"/>
    <w:rsid w:val="009F5AFC"/>
    <w:rsid w:val="00A025C5"/>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37B00"/>
    <w:rsid w:val="00A41109"/>
    <w:rsid w:val="00A460CB"/>
    <w:rsid w:val="00A463D8"/>
    <w:rsid w:val="00A47696"/>
    <w:rsid w:val="00A505FC"/>
    <w:rsid w:val="00A50774"/>
    <w:rsid w:val="00A547CF"/>
    <w:rsid w:val="00A57973"/>
    <w:rsid w:val="00A61CB9"/>
    <w:rsid w:val="00A6540D"/>
    <w:rsid w:val="00A666B6"/>
    <w:rsid w:val="00A66B3C"/>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6DD"/>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38BC"/>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4EEB"/>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39C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6F91"/>
    <w:rsid w:val="00C07CC1"/>
    <w:rsid w:val="00C10CF9"/>
    <w:rsid w:val="00C10E51"/>
    <w:rsid w:val="00C11EE0"/>
    <w:rsid w:val="00C137C5"/>
    <w:rsid w:val="00C13CA0"/>
    <w:rsid w:val="00C175E9"/>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0AD"/>
    <w:rsid w:val="00C73B22"/>
    <w:rsid w:val="00C755C3"/>
    <w:rsid w:val="00C75B5A"/>
    <w:rsid w:val="00C778B6"/>
    <w:rsid w:val="00C77921"/>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707"/>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6D22"/>
    <w:rsid w:val="00D87076"/>
    <w:rsid w:val="00D87803"/>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26C7"/>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3EF"/>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3AE"/>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BAD"/>
    <w:rsid w:val="00EB441B"/>
    <w:rsid w:val="00EB6940"/>
    <w:rsid w:val="00EB6BE6"/>
    <w:rsid w:val="00EB7757"/>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1026"/>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302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6EBA"/>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2803270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Hayley Rose</cp:lastModifiedBy>
  <cp:revision>3</cp:revision>
  <dcterms:created xsi:type="dcterms:W3CDTF">2022-09-21T19:16:00Z</dcterms:created>
  <dcterms:modified xsi:type="dcterms:W3CDTF">2022-09-26T11:31:00Z</dcterms:modified>
</cp:coreProperties>
</file>